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B855E" w14:textId="77777777" w:rsidR="00A50CD8" w:rsidRPr="004B5FB5" w:rsidRDefault="00590083" w:rsidP="006F06AF">
      <w:pPr>
        <w:rPr>
          <w:rFonts w:asciiTheme="minorHAnsi" w:hAnsiTheme="minorHAnsi" w:cstheme="minorHAnsi"/>
          <w:b/>
          <w:sz w:val="28"/>
          <w:szCs w:val="28"/>
          <w:lang w:val="en-GB"/>
        </w:rPr>
      </w:pPr>
      <w:r w:rsidRPr="004B5FB5">
        <w:rPr>
          <w:rFonts w:asciiTheme="minorHAnsi" w:hAnsiTheme="minorHAnsi" w:cstheme="minorHAnsi"/>
          <w:b/>
          <w:sz w:val="28"/>
          <w:szCs w:val="28"/>
          <w:lang w:val="en-GB"/>
        </w:rPr>
        <w:t>Equality, D</w:t>
      </w:r>
      <w:r w:rsidR="00832C24" w:rsidRPr="004B5FB5">
        <w:rPr>
          <w:rFonts w:asciiTheme="minorHAnsi" w:hAnsiTheme="minorHAnsi" w:cstheme="minorHAnsi"/>
          <w:b/>
          <w:sz w:val="28"/>
          <w:szCs w:val="28"/>
          <w:lang w:val="en-GB"/>
        </w:rPr>
        <w:t xml:space="preserve">iversity </w:t>
      </w:r>
      <w:r w:rsidRPr="004B5FB5">
        <w:rPr>
          <w:rFonts w:asciiTheme="minorHAnsi" w:hAnsiTheme="minorHAnsi" w:cstheme="minorHAnsi"/>
          <w:b/>
          <w:sz w:val="28"/>
          <w:szCs w:val="28"/>
          <w:lang w:val="en-GB"/>
        </w:rPr>
        <w:t xml:space="preserve">&amp; Inclusion </w:t>
      </w:r>
      <w:r w:rsidR="00832C24" w:rsidRPr="004B5FB5">
        <w:rPr>
          <w:rFonts w:asciiTheme="minorHAnsi" w:hAnsiTheme="minorHAnsi" w:cstheme="minorHAnsi"/>
          <w:b/>
          <w:sz w:val="28"/>
          <w:szCs w:val="28"/>
          <w:lang w:val="en-GB"/>
        </w:rPr>
        <w:t>Policy</w:t>
      </w:r>
    </w:p>
    <w:p w14:paraId="05983FF1" w14:textId="77777777" w:rsidR="00A50CD8" w:rsidRPr="004B5FB5" w:rsidRDefault="00A50CD8" w:rsidP="00A50CD8">
      <w:pPr>
        <w:rPr>
          <w:rFonts w:asciiTheme="minorHAnsi" w:hAnsiTheme="minorHAnsi" w:cstheme="minorHAnsi"/>
          <w:b/>
          <w:sz w:val="28"/>
          <w:szCs w:val="28"/>
          <w:lang w:val="en-GB"/>
        </w:rPr>
      </w:pPr>
    </w:p>
    <w:p w14:paraId="3CD9BD65" w14:textId="77777777" w:rsidR="00590083" w:rsidRPr="004B5FB5" w:rsidRDefault="00A3278F" w:rsidP="0073033D">
      <w:pPr>
        <w:spacing w:after="120"/>
        <w:rPr>
          <w:rFonts w:asciiTheme="minorHAnsi" w:hAnsiTheme="minorHAnsi" w:cstheme="minorHAnsi"/>
          <w:lang w:val="en-GB"/>
        </w:rPr>
      </w:pPr>
      <w:r w:rsidRPr="004B5FB5">
        <w:rPr>
          <w:rFonts w:asciiTheme="minorHAnsi" w:hAnsiTheme="minorHAnsi" w:cstheme="minorHAnsi"/>
          <w:lang w:val="en-GB"/>
        </w:rPr>
        <w:t xml:space="preserve">Cogent Skills </w:t>
      </w:r>
      <w:r w:rsidR="000F0FB7" w:rsidRPr="004B5FB5">
        <w:rPr>
          <w:rFonts w:asciiTheme="minorHAnsi" w:hAnsiTheme="minorHAnsi" w:cstheme="minorHAnsi"/>
          <w:lang w:val="en-GB"/>
        </w:rPr>
        <w:t xml:space="preserve">(Cogent) </w:t>
      </w:r>
      <w:r w:rsidRPr="004B5FB5">
        <w:rPr>
          <w:rFonts w:asciiTheme="minorHAnsi" w:hAnsiTheme="minorHAnsi" w:cstheme="minorHAnsi"/>
          <w:lang w:val="en-GB"/>
        </w:rPr>
        <w:t xml:space="preserve">is committed to </w:t>
      </w:r>
      <w:r w:rsidR="00590083" w:rsidRPr="004B5FB5">
        <w:rPr>
          <w:rFonts w:asciiTheme="minorHAnsi" w:hAnsiTheme="minorHAnsi" w:cstheme="minorHAnsi"/>
          <w:lang w:val="en-GB"/>
        </w:rPr>
        <w:t>inspiring employees, customers and partners with its approach and pledge to Equality, Diversity and Inclusion</w:t>
      </w:r>
      <w:r w:rsidR="00E6251B" w:rsidRPr="004B5FB5">
        <w:rPr>
          <w:rFonts w:asciiTheme="minorHAnsi" w:hAnsiTheme="minorHAnsi" w:cstheme="minorHAnsi"/>
          <w:lang w:val="en-GB"/>
        </w:rPr>
        <w:t xml:space="preserve"> (ED&amp;I)</w:t>
      </w:r>
      <w:r w:rsidR="00590083" w:rsidRPr="004B5FB5">
        <w:rPr>
          <w:rFonts w:asciiTheme="minorHAnsi" w:hAnsiTheme="minorHAnsi" w:cstheme="minorHAnsi"/>
          <w:lang w:val="en-GB"/>
        </w:rPr>
        <w:t xml:space="preserve"> throughout all aspects of employment and customer and partner engagement.</w:t>
      </w:r>
    </w:p>
    <w:p w14:paraId="0843920E" w14:textId="77777777" w:rsidR="00A50CD8" w:rsidRPr="004B5FB5" w:rsidRDefault="00A3278F" w:rsidP="00E6251B">
      <w:pPr>
        <w:spacing w:after="120"/>
        <w:rPr>
          <w:rFonts w:asciiTheme="minorHAnsi" w:hAnsiTheme="minorHAnsi" w:cstheme="minorHAnsi"/>
          <w:lang w:val="en-GB"/>
        </w:rPr>
      </w:pPr>
      <w:r w:rsidRPr="004B5FB5">
        <w:rPr>
          <w:rFonts w:asciiTheme="minorHAnsi" w:hAnsiTheme="minorHAnsi" w:cstheme="minorHAnsi"/>
          <w:lang w:val="en-GB"/>
        </w:rPr>
        <w:t xml:space="preserve">Cogent’s </w:t>
      </w:r>
      <w:r w:rsidR="00590083" w:rsidRPr="004B5FB5">
        <w:rPr>
          <w:rFonts w:asciiTheme="minorHAnsi" w:hAnsiTheme="minorHAnsi" w:cstheme="minorHAnsi"/>
          <w:lang w:val="en-GB"/>
        </w:rPr>
        <w:t xml:space="preserve">aim is for its </w:t>
      </w:r>
      <w:r w:rsidRPr="004B5FB5">
        <w:rPr>
          <w:rFonts w:asciiTheme="minorHAnsi" w:hAnsiTheme="minorHAnsi" w:cstheme="minorHAnsi"/>
          <w:lang w:val="en-GB"/>
        </w:rPr>
        <w:t>workforce to be representative of society and for Cogent employees to feel respected and able to give the</w:t>
      </w:r>
      <w:r w:rsidR="001E44E9" w:rsidRPr="004B5FB5">
        <w:rPr>
          <w:rFonts w:asciiTheme="minorHAnsi" w:hAnsiTheme="minorHAnsi" w:cstheme="minorHAnsi"/>
          <w:lang w:val="en-GB"/>
        </w:rPr>
        <w:t>ir</w:t>
      </w:r>
      <w:r w:rsidRPr="004B5FB5">
        <w:rPr>
          <w:rFonts w:asciiTheme="minorHAnsi" w:hAnsiTheme="minorHAnsi" w:cstheme="minorHAnsi"/>
          <w:lang w:val="en-GB"/>
        </w:rPr>
        <w:t xml:space="preserve"> very best whilst at work</w:t>
      </w:r>
      <w:r w:rsidR="00590083" w:rsidRPr="004B5FB5">
        <w:rPr>
          <w:rFonts w:asciiTheme="minorHAnsi" w:hAnsiTheme="minorHAnsi" w:cstheme="minorHAnsi"/>
          <w:lang w:val="en-GB"/>
        </w:rPr>
        <w:t xml:space="preserve"> due to working with principled and like-minded </w:t>
      </w:r>
      <w:r w:rsidR="003E1BE7">
        <w:rPr>
          <w:rFonts w:asciiTheme="minorHAnsi" w:hAnsiTheme="minorHAnsi" w:cstheme="minorHAnsi"/>
          <w:lang w:val="en-GB"/>
        </w:rPr>
        <w:t xml:space="preserve">colleagues, </w:t>
      </w:r>
      <w:r w:rsidR="00590083" w:rsidRPr="004B5FB5">
        <w:rPr>
          <w:rFonts w:asciiTheme="minorHAnsi" w:hAnsiTheme="minorHAnsi" w:cstheme="minorHAnsi"/>
          <w:lang w:val="en-GB"/>
        </w:rPr>
        <w:t>customers and partners</w:t>
      </w:r>
      <w:r w:rsidRPr="004B5FB5">
        <w:rPr>
          <w:rFonts w:asciiTheme="minorHAnsi" w:hAnsiTheme="minorHAnsi" w:cstheme="minorHAnsi"/>
          <w:lang w:val="en-GB"/>
        </w:rPr>
        <w:t>.</w:t>
      </w:r>
    </w:p>
    <w:p w14:paraId="2346C5B4" w14:textId="77777777" w:rsidR="00E6251B" w:rsidRDefault="00E6251B" w:rsidP="00E6251B">
      <w:pPr>
        <w:spacing w:after="120"/>
        <w:rPr>
          <w:rFonts w:asciiTheme="minorHAnsi" w:hAnsiTheme="minorHAnsi" w:cstheme="minorHAnsi"/>
          <w:lang w:val="en-GB"/>
        </w:rPr>
      </w:pPr>
      <w:r w:rsidRPr="004B5FB5">
        <w:rPr>
          <w:rFonts w:asciiTheme="minorHAnsi" w:hAnsiTheme="minorHAnsi" w:cstheme="minorHAnsi"/>
          <w:lang w:val="en-GB"/>
        </w:rPr>
        <w:t>Alongside this policy, it is Cogent’s ambition to ensure ED&amp;I is a common value and theme throughout all practices and to be integral to Cogent’s future success.</w:t>
      </w:r>
    </w:p>
    <w:p w14:paraId="6D1B6115" w14:textId="77777777" w:rsidR="003E1BE7" w:rsidRPr="004B5FB5" w:rsidRDefault="003E1BE7" w:rsidP="00E6251B">
      <w:pPr>
        <w:spacing w:after="120"/>
        <w:rPr>
          <w:rFonts w:asciiTheme="minorHAnsi" w:hAnsiTheme="minorHAnsi" w:cstheme="minorHAnsi"/>
          <w:lang w:val="en-GB"/>
        </w:rPr>
      </w:pPr>
    </w:p>
    <w:p w14:paraId="4E684289" w14:textId="77777777" w:rsidR="00A50CD8" w:rsidRPr="004B5FB5" w:rsidRDefault="00AC210F" w:rsidP="00E6251B">
      <w:pPr>
        <w:pStyle w:val="ListParagraph"/>
        <w:numPr>
          <w:ilvl w:val="0"/>
          <w:numId w:val="36"/>
        </w:numPr>
        <w:rPr>
          <w:rFonts w:asciiTheme="minorHAnsi" w:hAnsiTheme="minorHAnsi" w:cstheme="minorHAnsi"/>
          <w:b/>
          <w:sz w:val="22"/>
        </w:rPr>
      </w:pPr>
      <w:r w:rsidRPr="004B5FB5">
        <w:rPr>
          <w:rFonts w:asciiTheme="minorHAnsi" w:hAnsiTheme="minorHAnsi" w:cstheme="minorHAnsi"/>
          <w:b/>
          <w:sz w:val="22"/>
        </w:rPr>
        <w:t xml:space="preserve">Policy </w:t>
      </w:r>
      <w:r w:rsidR="00B254D7" w:rsidRPr="004B5FB5">
        <w:rPr>
          <w:rFonts w:asciiTheme="minorHAnsi" w:hAnsiTheme="minorHAnsi" w:cstheme="minorHAnsi"/>
          <w:b/>
          <w:sz w:val="22"/>
        </w:rPr>
        <w:t>Principles</w:t>
      </w:r>
    </w:p>
    <w:p w14:paraId="10CD6ECB" w14:textId="77777777" w:rsidR="0073033D" w:rsidRPr="004B5FB5" w:rsidRDefault="0073033D" w:rsidP="0073033D">
      <w:pPr>
        <w:pStyle w:val="ListParagraph"/>
        <w:numPr>
          <w:ilvl w:val="0"/>
          <w:numId w:val="25"/>
        </w:numPr>
        <w:spacing w:before="120" w:line="240" w:lineRule="auto"/>
        <w:ind w:left="357" w:hanging="357"/>
        <w:rPr>
          <w:rFonts w:asciiTheme="minorHAnsi" w:hAnsiTheme="minorHAnsi" w:cstheme="minorHAnsi"/>
          <w:sz w:val="28"/>
        </w:rPr>
      </w:pPr>
      <w:r w:rsidRPr="004B5FB5">
        <w:rPr>
          <w:rFonts w:asciiTheme="minorHAnsi" w:hAnsiTheme="minorHAnsi" w:cstheme="minorHAnsi"/>
          <w:sz w:val="22"/>
        </w:rPr>
        <w:t>The purpose of this policy is to:</w:t>
      </w:r>
    </w:p>
    <w:p w14:paraId="3420203D" w14:textId="77777777" w:rsidR="0073033D" w:rsidRPr="004B5FB5" w:rsidRDefault="0073033D" w:rsidP="003E1BE7">
      <w:pPr>
        <w:pStyle w:val="ListParagraph"/>
        <w:numPr>
          <w:ilvl w:val="0"/>
          <w:numId w:val="35"/>
        </w:numPr>
        <w:spacing w:after="120" w:line="240" w:lineRule="auto"/>
        <w:ind w:left="714" w:hanging="357"/>
        <w:rPr>
          <w:rFonts w:asciiTheme="minorHAnsi" w:hAnsiTheme="minorHAnsi" w:cstheme="minorHAnsi"/>
          <w:sz w:val="22"/>
          <w:szCs w:val="22"/>
        </w:rPr>
      </w:pPr>
      <w:r w:rsidRPr="004B5FB5">
        <w:rPr>
          <w:rFonts w:asciiTheme="minorHAnsi" w:hAnsiTheme="minorHAnsi" w:cstheme="minorHAnsi"/>
          <w:sz w:val="22"/>
          <w:szCs w:val="22"/>
        </w:rPr>
        <w:t>Support the approach of ensuring  equality, fairness and respect for all employees or those who carry out work on Cogent’s behalf;</w:t>
      </w:r>
    </w:p>
    <w:p w14:paraId="4F818A5E" w14:textId="77777777" w:rsidR="0073033D" w:rsidRPr="004B5FB5" w:rsidRDefault="00884801" w:rsidP="003E1BE7">
      <w:pPr>
        <w:pStyle w:val="ListParagraph"/>
        <w:numPr>
          <w:ilvl w:val="0"/>
          <w:numId w:val="35"/>
        </w:numPr>
        <w:spacing w:after="120" w:line="240" w:lineRule="auto"/>
        <w:ind w:left="714" w:hanging="357"/>
        <w:rPr>
          <w:rFonts w:asciiTheme="minorHAnsi" w:hAnsiTheme="minorHAnsi" w:cstheme="minorHAnsi"/>
          <w:sz w:val="22"/>
          <w:szCs w:val="22"/>
        </w:rPr>
      </w:pPr>
      <w:r w:rsidRPr="004B5FB5">
        <w:rPr>
          <w:rFonts w:asciiTheme="minorHAnsi" w:hAnsiTheme="minorHAnsi" w:cstheme="minorHAnsi"/>
          <w:sz w:val="22"/>
          <w:szCs w:val="22"/>
        </w:rPr>
        <w:t>Support Cogent’s legal requirement n</w:t>
      </w:r>
      <w:r w:rsidR="0073033D" w:rsidRPr="004B5FB5">
        <w:rPr>
          <w:rFonts w:asciiTheme="minorHAnsi" w:hAnsiTheme="minorHAnsi" w:cstheme="minorHAnsi"/>
          <w:sz w:val="22"/>
          <w:szCs w:val="22"/>
        </w:rPr>
        <w:t xml:space="preserve">ot </w:t>
      </w:r>
      <w:r w:rsidRPr="004B5FB5">
        <w:rPr>
          <w:rFonts w:asciiTheme="minorHAnsi" w:hAnsiTheme="minorHAnsi" w:cstheme="minorHAnsi"/>
          <w:sz w:val="22"/>
          <w:szCs w:val="22"/>
        </w:rPr>
        <w:t xml:space="preserve">to </w:t>
      </w:r>
      <w:r w:rsidR="0073033D" w:rsidRPr="004B5FB5">
        <w:rPr>
          <w:rFonts w:asciiTheme="minorHAnsi" w:hAnsiTheme="minorHAnsi" w:cstheme="minorHAnsi"/>
          <w:sz w:val="22"/>
          <w:szCs w:val="22"/>
        </w:rPr>
        <w:t>unlawfully discriminate in accordance with the Equality Act 2010;</w:t>
      </w:r>
    </w:p>
    <w:p w14:paraId="37A6198E" w14:textId="77777777" w:rsidR="0073033D" w:rsidRPr="004B5FB5" w:rsidRDefault="0073033D" w:rsidP="003E1BE7">
      <w:pPr>
        <w:pStyle w:val="ListParagraph"/>
        <w:numPr>
          <w:ilvl w:val="0"/>
          <w:numId w:val="35"/>
        </w:numPr>
        <w:spacing w:after="120" w:line="240" w:lineRule="auto"/>
        <w:ind w:left="714" w:hanging="357"/>
        <w:rPr>
          <w:rFonts w:asciiTheme="minorHAnsi" w:hAnsiTheme="minorHAnsi" w:cstheme="minorHAnsi"/>
          <w:sz w:val="22"/>
          <w:szCs w:val="22"/>
        </w:rPr>
      </w:pPr>
      <w:r w:rsidRPr="004B5FB5">
        <w:rPr>
          <w:rFonts w:asciiTheme="minorHAnsi" w:hAnsiTheme="minorHAnsi" w:cstheme="minorHAnsi"/>
          <w:sz w:val="22"/>
          <w:szCs w:val="22"/>
        </w:rPr>
        <w:t>Eliminate unlawful discrimination practices</w:t>
      </w:r>
      <w:r w:rsidR="00884801" w:rsidRPr="004B5FB5">
        <w:rPr>
          <w:rFonts w:asciiTheme="minorHAnsi" w:hAnsiTheme="minorHAnsi" w:cstheme="minorHAnsi"/>
          <w:sz w:val="22"/>
          <w:szCs w:val="22"/>
        </w:rPr>
        <w:t xml:space="preserve"> through the sharing of knowledge and thorough education</w:t>
      </w:r>
      <w:r w:rsidRPr="004B5FB5">
        <w:rPr>
          <w:rFonts w:asciiTheme="minorHAnsi" w:hAnsiTheme="minorHAnsi" w:cstheme="minorHAnsi"/>
          <w:sz w:val="22"/>
          <w:szCs w:val="22"/>
        </w:rPr>
        <w:t>;</w:t>
      </w:r>
    </w:p>
    <w:p w14:paraId="7A2F3B84" w14:textId="77777777" w:rsidR="0073033D" w:rsidRPr="004B5FB5" w:rsidRDefault="0073033D" w:rsidP="003E1BE7">
      <w:pPr>
        <w:pStyle w:val="ListParagraph"/>
        <w:numPr>
          <w:ilvl w:val="0"/>
          <w:numId w:val="35"/>
        </w:numPr>
        <w:spacing w:after="120" w:line="240" w:lineRule="auto"/>
        <w:ind w:left="714" w:hanging="357"/>
        <w:rPr>
          <w:rFonts w:asciiTheme="minorHAnsi" w:hAnsiTheme="minorHAnsi" w:cstheme="minorHAnsi"/>
          <w:sz w:val="22"/>
          <w:szCs w:val="22"/>
        </w:rPr>
      </w:pPr>
      <w:r w:rsidRPr="004B5FB5">
        <w:rPr>
          <w:rFonts w:asciiTheme="minorHAnsi" w:hAnsiTheme="minorHAnsi" w:cstheme="minorHAnsi"/>
          <w:sz w:val="22"/>
          <w:szCs w:val="22"/>
        </w:rPr>
        <w:t xml:space="preserve">Promote positive measures </w:t>
      </w:r>
      <w:r w:rsidR="00884801" w:rsidRPr="004B5FB5">
        <w:rPr>
          <w:rFonts w:asciiTheme="minorHAnsi" w:hAnsiTheme="minorHAnsi" w:cstheme="minorHAnsi"/>
          <w:sz w:val="22"/>
          <w:szCs w:val="22"/>
        </w:rPr>
        <w:t>towards EDI, involving all employees</w:t>
      </w:r>
      <w:r w:rsidRPr="004B5FB5">
        <w:rPr>
          <w:rFonts w:asciiTheme="minorHAnsi" w:hAnsiTheme="minorHAnsi" w:cstheme="minorHAnsi"/>
          <w:sz w:val="22"/>
          <w:szCs w:val="22"/>
        </w:rPr>
        <w:t>;</w:t>
      </w:r>
    </w:p>
    <w:p w14:paraId="010B3C7B" w14:textId="77777777" w:rsidR="0073033D" w:rsidRPr="004B5FB5" w:rsidRDefault="0073033D" w:rsidP="003E1BE7">
      <w:pPr>
        <w:pStyle w:val="ListParagraph"/>
        <w:numPr>
          <w:ilvl w:val="0"/>
          <w:numId w:val="35"/>
        </w:numPr>
        <w:spacing w:after="120" w:line="240" w:lineRule="auto"/>
        <w:ind w:left="714" w:hanging="357"/>
        <w:rPr>
          <w:rFonts w:asciiTheme="minorHAnsi" w:hAnsiTheme="minorHAnsi" w:cstheme="minorHAnsi"/>
          <w:sz w:val="22"/>
          <w:szCs w:val="22"/>
        </w:rPr>
      </w:pPr>
      <w:r w:rsidRPr="004B5FB5">
        <w:rPr>
          <w:rFonts w:asciiTheme="minorHAnsi" w:hAnsiTheme="minorHAnsi" w:cstheme="minorHAnsi"/>
          <w:sz w:val="22"/>
          <w:szCs w:val="22"/>
        </w:rPr>
        <w:t xml:space="preserve">Set standards and monitor conduct to support Cogent’s </w:t>
      </w:r>
      <w:r w:rsidR="00884801" w:rsidRPr="004B5FB5">
        <w:rPr>
          <w:rFonts w:asciiTheme="minorHAnsi" w:hAnsiTheme="minorHAnsi" w:cstheme="minorHAnsi"/>
          <w:sz w:val="22"/>
          <w:szCs w:val="22"/>
        </w:rPr>
        <w:t>commitment to ED&amp;I</w:t>
      </w:r>
      <w:r w:rsidRPr="004B5FB5">
        <w:rPr>
          <w:rFonts w:asciiTheme="minorHAnsi" w:hAnsiTheme="minorHAnsi" w:cstheme="minorHAnsi"/>
          <w:sz w:val="22"/>
          <w:szCs w:val="22"/>
        </w:rPr>
        <w:t>.</w:t>
      </w:r>
    </w:p>
    <w:p w14:paraId="271BE22C" w14:textId="77777777" w:rsidR="009E09F1" w:rsidRPr="004B5FB5" w:rsidRDefault="009E09F1" w:rsidP="00884801">
      <w:pPr>
        <w:pStyle w:val="ListParagraph"/>
        <w:numPr>
          <w:ilvl w:val="0"/>
          <w:numId w:val="25"/>
        </w:numPr>
        <w:spacing w:before="120" w:after="120" w:line="240" w:lineRule="auto"/>
        <w:ind w:left="357" w:hanging="357"/>
        <w:rPr>
          <w:rFonts w:asciiTheme="minorHAnsi" w:hAnsiTheme="minorHAnsi" w:cstheme="minorHAnsi"/>
          <w:sz w:val="22"/>
        </w:rPr>
      </w:pPr>
      <w:r w:rsidRPr="004B5FB5">
        <w:rPr>
          <w:rFonts w:asciiTheme="minorHAnsi" w:hAnsiTheme="minorHAnsi" w:cstheme="minorHAnsi"/>
          <w:sz w:val="22"/>
        </w:rPr>
        <w:t xml:space="preserve">Cogent </w:t>
      </w:r>
      <w:r w:rsidR="0073033D" w:rsidRPr="004B5FB5">
        <w:rPr>
          <w:rFonts w:asciiTheme="minorHAnsi" w:hAnsiTheme="minorHAnsi" w:cstheme="minorHAnsi"/>
          <w:sz w:val="22"/>
        </w:rPr>
        <w:t>is working towards</w:t>
      </w:r>
      <w:r w:rsidRPr="004B5FB5">
        <w:rPr>
          <w:rFonts w:asciiTheme="minorHAnsi" w:hAnsiTheme="minorHAnsi" w:cstheme="minorHAnsi"/>
          <w:sz w:val="22"/>
        </w:rPr>
        <w:t xml:space="preserve"> creat</w:t>
      </w:r>
      <w:r w:rsidR="0073033D" w:rsidRPr="004B5FB5">
        <w:rPr>
          <w:rFonts w:asciiTheme="minorHAnsi" w:hAnsiTheme="minorHAnsi" w:cstheme="minorHAnsi"/>
          <w:sz w:val="22"/>
        </w:rPr>
        <w:t>ing</w:t>
      </w:r>
      <w:r w:rsidRPr="004B5FB5">
        <w:rPr>
          <w:rFonts w:asciiTheme="minorHAnsi" w:hAnsiTheme="minorHAnsi" w:cstheme="minorHAnsi"/>
          <w:sz w:val="22"/>
        </w:rPr>
        <w:t xml:space="preserve"> an environment that </w:t>
      </w:r>
      <w:r w:rsidR="0073033D" w:rsidRPr="004B5FB5">
        <w:rPr>
          <w:rFonts w:asciiTheme="minorHAnsi" w:hAnsiTheme="minorHAnsi" w:cstheme="minorHAnsi"/>
          <w:sz w:val="22"/>
        </w:rPr>
        <w:t>celebrates</w:t>
      </w:r>
      <w:r w:rsidRPr="004B5FB5">
        <w:rPr>
          <w:rFonts w:asciiTheme="minorHAnsi" w:hAnsiTheme="minorHAnsi" w:cstheme="minorHAnsi"/>
          <w:sz w:val="22"/>
        </w:rPr>
        <w:t xml:space="preserve"> </w:t>
      </w:r>
      <w:r w:rsidR="0073033D" w:rsidRPr="004B5FB5">
        <w:rPr>
          <w:rFonts w:asciiTheme="minorHAnsi" w:hAnsiTheme="minorHAnsi" w:cstheme="minorHAnsi"/>
          <w:sz w:val="22"/>
        </w:rPr>
        <w:t>diversity and is inclusive of everyone</w:t>
      </w:r>
      <w:r w:rsidRPr="004B5FB5">
        <w:rPr>
          <w:rFonts w:asciiTheme="minorHAnsi" w:hAnsiTheme="minorHAnsi" w:cstheme="minorHAnsi"/>
          <w:sz w:val="22"/>
        </w:rPr>
        <w:t>.</w:t>
      </w:r>
    </w:p>
    <w:p w14:paraId="73C08142" w14:textId="77777777" w:rsidR="00B254D7" w:rsidRDefault="00B254D7" w:rsidP="00B254D7">
      <w:pPr>
        <w:pStyle w:val="ListParagraph"/>
        <w:numPr>
          <w:ilvl w:val="0"/>
          <w:numId w:val="25"/>
        </w:numPr>
        <w:spacing w:after="120" w:line="240" w:lineRule="auto"/>
        <w:rPr>
          <w:rFonts w:asciiTheme="minorHAnsi" w:hAnsiTheme="minorHAnsi" w:cstheme="minorHAnsi"/>
          <w:sz w:val="22"/>
        </w:rPr>
      </w:pPr>
      <w:r w:rsidRPr="004B5FB5">
        <w:rPr>
          <w:rFonts w:asciiTheme="minorHAnsi" w:hAnsiTheme="minorHAnsi" w:cstheme="minorHAnsi"/>
          <w:sz w:val="22"/>
        </w:rPr>
        <w:t>Accountability for diversity and inclusion drives our success and ownership for this starts at the very top of Cogent.</w:t>
      </w:r>
    </w:p>
    <w:p w14:paraId="3B2BAD10" w14:textId="77777777" w:rsidR="003E1BE7" w:rsidRDefault="003E1BE7" w:rsidP="003E1BE7">
      <w:pPr>
        <w:spacing w:after="120"/>
      </w:pPr>
    </w:p>
    <w:p w14:paraId="159B0639" w14:textId="77777777" w:rsidR="003E1BE7" w:rsidRDefault="003E1BE7" w:rsidP="003E1BE7">
      <w:pPr>
        <w:spacing w:after="120"/>
      </w:pPr>
    </w:p>
    <w:p w14:paraId="774A7027" w14:textId="77777777" w:rsidR="003E1BE7" w:rsidRDefault="003E1BE7" w:rsidP="003E1BE7">
      <w:pPr>
        <w:spacing w:after="120"/>
      </w:pPr>
    </w:p>
    <w:p w14:paraId="7DBD71E3" w14:textId="77777777" w:rsidR="009E09F1" w:rsidRPr="004B5FB5" w:rsidRDefault="009E09F1" w:rsidP="0073033D">
      <w:pPr>
        <w:pStyle w:val="ListParagraph"/>
        <w:numPr>
          <w:ilvl w:val="0"/>
          <w:numId w:val="25"/>
        </w:numPr>
        <w:spacing w:after="120" w:line="240" w:lineRule="auto"/>
        <w:ind w:left="357" w:hanging="357"/>
        <w:rPr>
          <w:rFonts w:asciiTheme="minorHAnsi" w:hAnsiTheme="minorHAnsi" w:cstheme="minorHAnsi"/>
          <w:sz w:val="22"/>
        </w:rPr>
      </w:pPr>
      <w:r w:rsidRPr="004B5FB5">
        <w:rPr>
          <w:rFonts w:asciiTheme="minorHAnsi" w:hAnsiTheme="minorHAnsi" w:cstheme="minorHAnsi"/>
          <w:sz w:val="22"/>
        </w:rPr>
        <w:t xml:space="preserve">It is Cogent’s </w:t>
      </w:r>
      <w:r w:rsidR="00AC210F" w:rsidRPr="004B5FB5">
        <w:rPr>
          <w:rFonts w:asciiTheme="minorHAnsi" w:hAnsiTheme="minorHAnsi" w:cstheme="minorHAnsi"/>
          <w:sz w:val="22"/>
        </w:rPr>
        <w:t>policy</w:t>
      </w:r>
      <w:r w:rsidR="00E6251B" w:rsidRPr="004B5FB5">
        <w:rPr>
          <w:rFonts w:asciiTheme="minorHAnsi" w:hAnsiTheme="minorHAnsi" w:cstheme="minorHAnsi"/>
          <w:sz w:val="22"/>
        </w:rPr>
        <w:t xml:space="preserve"> and a strongly held belief, </w:t>
      </w:r>
      <w:r w:rsidR="00AC210F" w:rsidRPr="004B5FB5">
        <w:rPr>
          <w:rFonts w:asciiTheme="minorHAnsi" w:hAnsiTheme="minorHAnsi" w:cstheme="minorHAnsi"/>
          <w:sz w:val="22"/>
        </w:rPr>
        <w:t xml:space="preserve">not to discriminate against its workers, applicants and suppliers on the basis of their gender, sexual orientation, marital or civil partner status, gender reassignment, race, religion or belief, colour, nationality, ethnic or national origin, disability or age, pregnancy or trade union membership or the fact that they are a part-time worker or a fixed-term employee. </w:t>
      </w:r>
    </w:p>
    <w:p w14:paraId="67C71D0E" w14:textId="77777777" w:rsidR="009E09F1" w:rsidRPr="004B5FB5" w:rsidRDefault="009E09F1" w:rsidP="0073033D">
      <w:pPr>
        <w:pStyle w:val="ListParagraph"/>
        <w:numPr>
          <w:ilvl w:val="0"/>
          <w:numId w:val="25"/>
        </w:numPr>
        <w:spacing w:after="120" w:line="240" w:lineRule="auto"/>
        <w:ind w:left="357" w:hanging="357"/>
        <w:rPr>
          <w:rFonts w:asciiTheme="minorHAnsi" w:hAnsiTheme="minorHAnsi" w:cstheme="minorHAnsi"/>
          <w:sz w:val="22"/>
        </w:rPr>
      </w:pPr>
      <w:r w:rsidRPr="004B5FB5">
        <w:rPr>
          <w:rFonts w:asciiTheme="minorHAnsi" w:hAnsiTheme="minorHAnsi" w:cstheme="minorHAnsi"/>
          <w:sz w:val="22"/>
        </w:rPr>
        <w:t xml:space="preserve">Cogent’s </w:t>
      </w:r>
      <w:r w:rsidR="00AC210F" w:rsidRPr="004B5FB5">
        <w:rPr>
          <w:rFonts w:asciiTheme="minorHAnsi" w:hAnsiTheme="minorHAnsi" w:cstheme="minorHAnsi"/>
          <w:sz w:val="22"/>
        </w:rPr>
        <w:t xml:space="preserve">workers, applicants and suppliers shall not be disadvantaged by any policies or conditions of service which cannot be justified as necessary for operational purposes. </w:t>
      </w:r>
    </w:p>
    <w:p w14:paraId="5CB28B35" w14:textId="77777777" w:rsidR="009E09F1" w:rsidRPr="004B5FB5" w:rsidRDefault="00AC210F" w:rsidP="0073033D">
      <w:pPr>
        <w:pStyle w:val="ListParagraph"/>
        <w:numPr>
          <w:ilvl w:val="0"/>
          <w:numId w:val="25"/>
        </w:numPr>
        <w:spacing w:after="120" w:line="240" w:lineRule="auto"/>
        <w:ind w:left="357" w:hanging="357"/>
        <w:rPr>
          <w:rFonts w:asciiTheme="minorHAnsi" w:hAnsiTheme="minorHAnsi" w:cstheme="minorHAnsi"/>
          <w:sz w:val="22"/>
        </w:rPr>
      </w:pPr>
      <w:r w:rsidRPr="004B5FB5">
        <w:rPr>
          <w:rFonts w:asciiTheme="minorHAnsi" w:hAnsiTheme="minorHAnsi" w:cstheme="minorHAnsi"/>
          <w:sz w:val="22"/>
        </w:rPr>
        <w:t xml:space="preserve">The principle of equality </w:t>
      </w:r>
      <w:r w:rsidR="00E6251B" w:rsidRPr="004B5FB5">
        <w:rPr>
          <w:rFonts w:asciiTheme="minorHAnsi" w:hAnsiTheme="minorHAnsi" w:cstheme="minorHAnsi"/>
          <w:sz w:val="22"/>
        </w:rPr>
        <w:t>in relation to</w:t>
      </w:r>
      <w:r w:rsidRPr="004B5FB5">
        <w:rPr>
          <w:rFonts w:asciiTheme="minorHAnsi" w:hAnsiTheme="minorHAnsi" w:cstheme="minorHAnsi"/>
          <w:sz w:val="22"/>
        </w:rPr>
        <w:t xml:space="preserve"> opportunit</w:t>
      </w:r>
      <w:r w:rsidR="00E6251B" w:rsidRPr="004B5FB5">
        <w:rPr>
          <w:rFonts w:asciiTheme="minorHAnsi" w:hAnsiTheme="minorHAnsi" w:cstheme="minorHAnsi"/>
          <w:sz w:val="22"/>
        </w:rPr>
        <w:t>ies</w:t>
      </w:r>
      <w:r w:rsidRPr="004B5FB5">
        <w:rPr>
          <w:rFonts w:asciiTheme="minorHAnsi" w:hAnsiTheme="minorHAnsi" w:cstheme="minorHAnsi"/>
          <w:sz w:val="22"/>
        </w:rPr>
        <w:t xml:space="preserve"> applies equally to the treatment of visitors, clients, customers and suppliers by members of our workforce and also ex-employees. </w:t>
      </w:r>
    </w:p>
    <w:p w14:paraId="48936A63" w14:textId="77777777" w:rsidR="00A50CD8" w:rsidRDefault="00CE6792" w:rsidP="00A50CD8">
      <w:pPr>
        <w:pStyle w:val="ListParagraph"/>
        <w:numPr>
          <w:ilvl w:val="0"/>
          <w:numId w:val="25"/>
        </w:numPr>
        <w:spacing w:after="120" w:line="240" w:lineRule="auto"/>
        <w:ind w:left="357" w:hanging="357"/>
        <w:rPr>
          <w:rFonts w:asciiTheme="minorHAnsi" w:hAnsiTheme="minorHAnsi" w:cstheme="minorHAnsi"/>
          <w:sz w:val="22"/>
        </w:rPr>
      </w:pPr>
      <w:r w:rsidRPr="004B5FB5">
        <w:rPr>
          <w:rFonts w:asciiTheme="minorHAnsi" w:hAnsiTheme="minorHAnsi" w:cstheme="minorHAnsi"/>
          <w:sz w:val="22"/>
        </w:rPr>
        <w:t>D</w:t>
      </w:r>
      <w:r w:rsidR="00AC210F" w:rsidRPr="004B5FB5">
        <w:rPr>
          <w:rFonts w:asciiTheme="minorHAnsi" w:hAnsiTheme="minorHAnsi" w:cstheme="minorHAnsi"/>
          <w:sz w:val="22"/>
        </w:rPr>
        <w:t xml:space="preserve">iscrimination from members of the public </w:t>
      </w:r>
      <w:r w:rsidRPr="004B5FB5">
        <w:rPr>
          <w:rFonts w:asciiTheme="minorHAnsi" w:hAnsiTheme="minorHAnsi" w:cstheme="minorHAnsi"/>
          <w:sz w:val="22"/>
        </w:rPr>
        <w:t>is</w:t>
      </w:r>
      <w:r w:rsidR="00AC210F" w:rsidRPr="004B5FB5">
        <w:rPr>
          <w:rFonts w:asciiTheme="minorHAnsi" w:hAnsiTheme="minorHAnsi" w:cstheme="minorHAnsi"/>
          <w:sz w:val="22"/>
        </w:rPr>
        <w:t xml:space="preserve"> not acceptable and</w:t>
      </w:r>
      <w:r w:rsidRPr="004B5FB5">
        <w:rPr>
          <w:rFonts w:asciiTheme="minorHAnsi" w:hAnsiTheme="minorHAnsi" w:cstheme="minorHAnsi"/>
          <w:sz w:val="22"/>
        </w:rPr>
        <w:t xml:space="preserve"> Cogent encourages</w:t>
      </w:r>
      <w:r w:rsidR="00AC210F" w:rsidRPr="004B5FB5">
        <w:rPr>
          <w:rFonts w:asciiTheme="minorHAnsi" w:hAnsiTheme="minorHAnsi" w:cstheme="minorHAnsi"/>
          <w:sz w:val="22"/>
        </w:rPr>
        <w:t xml:space="preserve"> its employees to report such discrimination</w:t>
      </w:r>
      <w:r w:rsidRPr="004B5FB5">
        <w:rPr>
          <w:rFonts w:asciiTheme="minorHAnsi" w:hAnsiTheme="minorHAnsi" w:cstheme="minorHAnsi"/>
          <w:sz w:val="22"/>
        </w:rPr>
        <w:t xml:space="preserve"> in confidence, safe in the knowledge that Cogent will investigate and take the necessary action</w:t>
      </w:r>
      <w:r w:rsidR="00AC210F" w:rsidRPr="004B5FB5">
        <w:rPr>
          <w:rFonts w:asciiTheme="minorHAnsi" w:hAnsiTheme="minorHAnsi" w:cstheme="minorHAnsi"/>
          <w:sz w:val="22"/>
        </w:rPr>
        <w:t>.</w:t>
      </w:r>
    </w:p>
    <w:p w14:paraId="5A6534A6" w14:textId="77777777" w:rsidR="003E1BE7" w:rsidRPr="004B5FB5" w:rsidRDefault="003E1BE7" w:rsidP="003E1BE7">
      <w:pPr>
        <w:pStyle w:val="ListParagraph"/>
        <w:numPr>
          <w:ilvl w:val="0"/>
          <w:numId w:val="0"/>
        </w:numPr>
        <w:spacing w:after="120" w:line="240" w:lineRule="auto"/>
        <w:ind w:left="357"/>
        <w:rPr>
          <w:rFonts w:asciiTheme="minorHAnsi" w:hAnsiTheme="minorHAnsi" w:cstheme="minorHAnsi"/>
          <w:sz w:val="22"/>
        </w:rPr>
      </w:pPr>
    </w:p>
    <w:p w14:paraId="77A1B897" w14:textId="77777777" w:rsidR="00A50CD8" w:rsidRPr="004B5FB5" w:rsidRDefault="009E09F1" w:rsidP="00E6251B">
      <w:pPr>
        <w:pStyle w:val="ListParagraph"/>
        <w:numPr>
          <w:ilvl w:val="0"/>
          <w:numId w:val="36"/>
        </w:numPr>
        <w:rPr>
          <w:rFonts w:asciiTheme="minorHAnsi" w:hAnsiTheme="minorHAnsi" w:cstheme="minorHAnsi"/>
          <w:b/>
          <w:sz w:val="22"/>
        </w:rPr>
      </w:pPr>
      <w:r w:rsidRPr="004B5FB5">
        <w:rPr>
          <w:rFonts w:asciiTheme="minorHAnsi" w:hAnsiTheme="minorHAnsi" w:cstheme="minorHAnsi"/>
          <w:b/>
          <w:sz w:val="22"/>
        </w:rPr>
        <w:t>R</w:t>
      </w:r>
      <w:r w:rsidR="00AC210F" w:rsidRPr="004B5FB5">
        <w:rPr>
          <w:rFonts w:asciiTheme="minorHAnsi" w:hAnsiTheme="minorHAnsi" w:cstheme="minorHAnsi"/>
          <w:b/>
          <w:sz w:val="22"/>
        </w:rPr>
        <w:t xml:space="preserve">esponsibility for this </w:t>
      </w:r>
      <w:r w:rsidR="003E1BE7">
        <w:rPr>
          <w:rFonts w:asciiTheme="minorHAnsi" w:hAnsiTheme="minorHAnsi" w:cstheme="minorHAnsi"/>
          <w:b/>
          <w:sz w:val="22"/>
        </w:rPr>
        <w:t>P</w:t>
      </w:r>
      <w:r w:rsidR="00AC210F" w:rsidRPr="004B5FB5">
        <w:rPr>
          <w:rFonts w:asciiTheme="minorHAnsi" w:hAnsiTheme="minorHAnsi" w:cstheme="minorHAnsi"/>
          <w:b/>
          <w:sz w:val="22"/>
        </w:rPr>
        <w:t>olicy</w:t>
      </w:r>
    </w:p>
    <w:p w14:paraId="12337577" w14:textId="77777777" w:rsidR="00E30975" w:rsidRPr="004B5FB5" w:rsidRDefault="009E09F1" w:rsidP="00E6251B">
      <w:pPr>
        <w:pStyle w:val="ListParagraph"/>
        <w:numPr>
          <w:ilvl w:val="0"/>
          <w:numId w:val="26"/>
        </w:numPr>
        <w:spacing w:after="120" w:line="240" w:lineRule="auto"/>
        <w:ind w:left="357" w:hanging="357"/>
        <w:rPr>
          <w:rFonts w:asciiTheme="minorHAnsi" w:hAnsiTheme="minorHAnsi" w:cstheme="minorHAnsi"/>
          <w:sz w:val="22"/>
        </w:rPr>
      </w:pPr>
      <w:r w:rsidRPr="004B5FB5">
        <w:rPr>
          <w:rFonts w:asciiTheme="minorHAnsi" w:hAnsiTheme="minorHAnsi" w:cstheme="minorHAnsi"/>
          <w:sz w:val="22"/>
        </w:rPr>
        <w:t xml:space="preserve">The </w:t>
      </w:r>
      <w:r w:rsidR="00E30975" w:rsidRPr="004B5FB5">
        <w:rPr>
          <w:rFonts w:asciiTheme="minorHAnsi" w:hAnsiTheme="minorHAnsi" w:cstheme="minorHAnsi"/>
          <w:sz w:val="22"/>
        </w:rPr>
        <w:t xml:space="preserve">Business Unit </w:t>
      </w:r>
      <w:r w:rsidRPr="004B5FB5">
        <w:rPr>
          <w:rFonts w:asciiTheme="minorHAnsi" w:hAnsiTheme="minorHAnsi" w:cstheme="minorHAnsi"/>
          <w:sz w:val="22"/>
        </w:rPr>
        <w:t>Leaders</w:t>
      </w:r>
      <w:r w:rsidR="00E30975" w:rsidRPr="004B5FB5">
        <w:rPr>
          <w:rFonts w:asciiTheme="minorHAnsi" w:hAnsiTheme="minorHAnsi" w:cstheme="minorHAnsi"/>
          <w:sz w:val="22"/>
        </w:rPr>
        <w:t xml:space="preserve"> and company Directors </w:t>
      </w:r>
      <w:r w:rsidRPr="004B5FB5">
        <w:rPr>
          <w:rFonts w:asciiTheme="minorHAnsi" w:hAnsiTheme="minorHAnsi" w:cstheme="minorHAnsi"/>
          <w:sz w:val="22"/>
        </w:rPr>
        <w:t>ha</w:t>
      </w:r>
      <w:r w:rsidR="00E30975" w:rsidRPr="004B5FB5">
        <w:rPr>
          <w:rFonts w:asciiTheme="minorHAnsi" w:hAnsiTheme="minorHAnsi" w:cstheme="minorHAnsi"/>
          <w:sz w:val="22"/>
        </w:rPr>
        <w:t>ve</w:t>
      </w:r>
      <w:r w:rsidRPr="004B5FB5">
        <w:rPr>
          <w:rFonts w:asciiTheme="minorHAnsi" w:hAnsiTheme="minorHAnsi" w:cstheme="minorHAnsi"/>
          <w:sz w:val="22"/>
        </w:rPr>
        <w:t xml:space="preserve"> overall responsibility for the effective operation</w:t>
      </w:r>
      <w:r w:rsidR="00E30975" w:rsidRPr="004B5FB5">
        <w:rPr>
          <w:rFonts w:asciiTheme="minorHAnsi" w:hAnsiTheme="minorHAnsi" w:cstheme="minorHAnsi"/>
          <w:sz w:val="22"/>
        </w:rPr>
        <w:t xml:space="preserve"> and compliance</w:t>
      </w:r>
      <w:r w:rsidRPr="004B5FB5">
        <w:rPr>
          <w:rFonts w:asciiTheme="minorHAnsi" w:hAnsiTheme="minorHAnsi" w:cstheme="minorHAnsi"/>
          <w:sz w:val="22"/>
        </w:rPr>
        <w:t xml:space="preserve"> of this pol</w:t>
      </w:r>
      <w:r w:rsidR="008463E7" w:rsidRPr="004B5FB5">
        <w:rPr>
          <w:rFonts w:asciiTheme="minorHAnsi" w:hAnsiTheme="minorHAnsi" w:cstheme="minorHAnsi"/>
          <w:sz w:val="22"/>
        </w:rPr>
        <w:t>icy</w:t>
      </w:r>
      <w:r w:rsidR="00E30975" w:rsidRPr="004B5FB5">
        <w:rPr>
          <w:rFonts w:asciiTheme="minorHAnsi" w:hAnsiTheme="minorHAnsi" w:cstheme="minorHAnsi"/>
          <w:sz w:val="22"/>
        </w:rPr>
        <w:t>.</w:t>
      </w:r>
    </w:p>
    <w:p w14:paraId="5B2E0C67" w14:textId="77777777" w:rsidR="009E09F1" w:rsidRPr="004B5FB5" w:rsidRDefault="00E30975" w:rsidP="00E6251B">
      <w:pPr>
        <w:pStyle w:val="ListParagraph"/>
        <w:numPr>
          <w:ilvl w:val="0"/>
          <w:numId w:val="26"/>
        </w:numPr>
        <w:spacing w:after="120" w:line="240" w:lineRule="auto"/>
        <w:ind w:left="357" w:hanging="357"/>
        <w:rPr>
          <w:rFonts w:asciiTheme="minorHAnsi" w:hAnsiTheme="minorHAnsi" w:cstheme="minorHAnsi"/>
          <w:sz w:val="22"/>
        </w:rPr>
      </w:pPr>
      <w:r w:rsidRPr="004B5FB5">
        <w:rPr>
          <w:rFonts w:asciiTheme="minorHAnsi" w:hAnsiTheme="minorHAnsi" w:cstheme="minorHAnsi"/>
          <w:sz w:val="22"/>
        </w:rPr>
        <w:t xml:space="preserve">Business Unit Leaders and Directors need to ensure that their business area understands Cogent’s values and commitment towards ED&amp;I and </w:t>
      </w:r>
      <w:r w:rsidR="003E1BE7">
        <w:rPr>
          <w:rFonts w:asciiTheme="minorHAnsi" w:hAnsiTheme="minorHAnsi" w:cstheme="minorHAnsi"/>
          <w:sz w:val="22"/>
        </w:rPr>
        <w:t>should</w:t>
      </w:r>
      <w:r w:rsidRPr="004B5FB5">
        <w:rPr>
          <w:rFonts w:asciiTheme="minorHAnsi" w:hAnsiTheme="minorHAnsi" w:cstheme="minorHAnsi"/>
          <w:sz w:val="22"/>
        </w:rPr>
        <w:t xml:space="preserve"> </w:t>
      </w:r>
      <w:r w:rsidR="008463E7" w:rsidRPr="004B5FB5">
        <w:rPr>
          <w:rFonts w:asciiTheme="minorHAnsi" w:hAnsiTheme="minorHAnsi" w:cstheme="minorHAnsi"/>
          <w:sz w:val="22"/>
        </w:rPr>
        <w:t xml:space="preserve">lead by example.  </w:t>
      </w:r>
    </w:p>
    <w:p w14:paraId="109EB1C6" w14:textId="77777777" w:rsidR="00BB1F68" w:rsidRDefault="009E09F1" w:rsidP="00E6251B">
      <w:pPr>
        <w:pStyle w:val="ListParagraph"/>
        <w:numPr>
          <w:ilvl w:val="0"/>
          <w:numId w:val="26"/>
        </w:numPr>
        <w:spacing w:after="120" w:line="240" w:lineRule="auto"/>
        <w:ind w:left="357" w:hanging="357"/>
        <w:rPr>
          <w:rFonts w:asciiTheme="minorHAnsi" w:hAnsiTheme="minorHAnsi" w:cstheme="minorHAnsi"/>
          <w:sz w:val="22"/>
        </w:rPr>
      </w:pPr>
      <w:r w:rsidRPr="004B5FB5">
        <w:rPr>
          <w:rFonts w:asciiTheme="minorHAnsi" w:hAnsiTheme="minorHAnsi" w:cstheme="minorHAnsi"/>
          <w:sz w:val="22"/>
        </w:rPr>
        <w:t xml:space="preserve">The HR department </w:t>
      </w:r>
      <w:r w:rsidR="00CE6792" w:rsidRPr="004B5FB5">
        <w:rPr>
          <w:rFonts w:asciiTheme="minorHAnsi" w:hAnsiTheme="minorHAnsi" w:cstheme="minorHAnsi"/>
          <w:sz w:val="22"/>
        </w:rPr>
        <w:t>is</w:t>
      </w:r>
      <w:r w:rsidRPr="004B5FB5">
        <w:rPr>
          <w:rFonts w:asciiTheme="minorHAnsi" w:hAnsiTheme="minorHAnsi" w:cstheme="minorHAnsi"/>
          <w:sz w:val="22"/>
        </w:rPr>
        <w:t xml:space="preserve"> responsible for the review of this policy</w:t>
      </w:r>
      <w:r w:rsidR="00BB1F68" w:rsidRPr="004B5FB5">
        <w:rPr>
          <w:rFonts w:asciiTheme="minorHAnsi" w:hAnsiTheme="minorHAnsi" w:cstheme="minorHAnsi"/>
          <w:sz w:val="22"/>
        </w:rPr>
        <w:t xml:space="preserve"> </w:t>
      </w:r>
      <w:r w:rsidR="00AC210F" w:rsidRPr="004B5FB5">
        <w:rPr>
          <w:rFonts w:asciiTheme="minorHAnsi" w:hAnsiTheme="minorHAnsi" w:cstheme="minorHAnsi"/>
          <w:sz w:val="22"/>
        </w:rPr>
        <w:t xml:space="preserve">on an ongoing basis to ensure it meets </w:t>
      </w:r>
      <w:r w:rsidR="00E30975" w:rsidRPr="004B5FB5">
        <w:rPr>
          <w:rFonts w:asciiTheme="minorHAnsi" w:hAnsiTheme="minorHAnsi" w:cstheme="minorHAnsi"/>
          <w:sz w:val="22"/>
        </w:rPr>
        <w:t xml:space="preserve">Cogent’s commitment towards ED&amp;I whilst also complying with </w:t>
      </w:r>
      <w:r w:rsidR="00AC210F" w:rsidRPr="004B5FB5">
        <w:rPr>
          <w:rFonts w:asciiTheme="minorHAnsi" w:hAnsiTheme="minorHAnsi" w:cstheme="minorHAnsi"/>
          <w:sz w:val="22"/>
        </w:rPr>
        <w:t xml:space="preserve">legislation. </w:t>
      </w:r>
    </w:p>
    <w:p w14:paraId="3316B10D" w14:textId="77777777" w:rsidR="003E1BE7" w:rsidRDefault="003E1BE7" w:rsidP="00E6251B">
      <w:pPr>
        <w:pStyle w:val="ListParagraph"/>
        <w:numPr>
          <w:ilvl w:val="0"/>
          <w:numId w:val="26"/>
        </w:numPr>
        <w:spacing w:after="120" w:line="240" w:lineRule="auto"/>
        <w:ind w:left="357" w:hanging="357"/>
        <w:rPr>
          <w:rFonts w:asciiTheme="minorHAnsi" w:hAnsiTheme="minorHAnsi" w:cstheme="minorHAnsi"/>
          <w:sz w:val="22"/>
        </w:rPr>
      </w:pPr>
    </w:p>
    <w:p w14:paraId="08931B70" w14:textId="77777777" w:rsidR="003E1BE7" w:rsidRDefault="003E1BE7" w:rsidP="003E1BE7">
      <w:pPr>
        <w:pStyle w:val="ListParagraph"/>
        <w:numPr>
          <w:ilvl w:val="0"/>
          <w:numId w:val="0"/>
        </w:numPr>
        <w:spacing w:after="120" w:line="240" w:lineRule="auto"/>
        <w:ind w:left="357"/>
        <w:rPr>
          <w:rFonts w:asciiTheme="minorHAnsi" w:hAnsiTheme="minorHAnsi" w:cstheme="minorHAnsi"/>
          <w:sz w:val="22"/>
        </w:rPr>
      </w:pPr>
    </w:p>
    <w:p w14:paraId="0E9057C1" w14:textId="77777777" w:rsidR="003E1BE7" w:rsidRDefault="003E1BE7" w:rsidP="00E6251B">
      <w:pPr>
        <w:pStyle w:val="ListParagraph"/>
        <w:numPr>
          <w:ilvl w:val="0"/>
          <w:numId w:val="26"/>
        </w:numPr>
        <w:spacing w:after="120" w:line="240" w:lineRule="auto"/>
        <w:ind w:left="357" w:hanging="357"/>
        <w:rPr>
          <w:rFonts w:asciiTheme="minorHAnsi" w:hAnsiTheme="minorHAnsi" w:cstheme="minorHAnsi"/>
          <w:sz w:val="22"/>
        </w:rPr>
      </w:pPr>
      <w:r>
        <w:rPr>
          <w:rFonts w:asciiTheme="minorHAnsi" w:hAnsiTheme="minorHAnsi" w:cstheme="minorHAnsi"/>
          <w:sz w:val="22"/>
        </w:rPr>
        <w:t xml:space="preserve">The ED&amp;I Committee is responsible for reporting on ED&amp;I initiatives to the Cogent Board. The Committee provides support and advice on external approaches to ED&amp;I </w:t>
      </w:r>
      <w:proofErr w:type="gramStart"/>
      <w:r>
        <w:rPr>
          <w:rFonts w:asciiTheme="minorHAnsi" w:hAnsiTheme="minorHAnsi" w:cstheme="minorHAnsi"/>
          <w:sz w:val="22"/>
        </w:rPr>
        <w:t>in order to</w:t>
      </w:r>
      <w:proofErr w:type="gramEnd"/>
      <w:r>
        <w:rPr>
          <w:rFonts w:asciiTheme="minorHAnsi" w:hAnsiTheme="minorHAnsi" w:cstheme="minorHAnsi"/>
          <w:sz w:val="22"/>
        </w:rPr>
        <w:t xml:space="preserve"> grow and enhance Cogent’s ED&amp;I Strategy whilst also supporting the ED&amp;I Champions’ Network.</w:t>
      </w:r>
    </w:p>
    <w:p w14:paraId="52834634" w14:textId="77777777" w:rsidR="003E1BE7" w:rsidRDefault="003E1BE7" w:rsidP="00E6251B">
      <w:pPr>
        <w:pStyle w:val="ListParagraph"/>
        <w:numPr>
          <w:ilvl w:val="0"/>
          <w:numId w:val="26"/>
        </w:numPr>
        <w:spacing w:after="120" w:line="240" w:lineRule="auto"/>
        <w:ind w:left="357" w:hanging="357"/>
        <w:rPr>
          <w:rFonts w:asciiTheme="minorHAnsi" w:hAnsiTheme="minorHAnsi" w:cstheme="minorHAnsi"/>
          <w:sz w:val="22"/>
        </w:rPr>
      </w:pPr>
      <w:r>
        <w:rPr>
          <w:rFonts w:asciiTheme="minorHAnsi" w:hAnsiTheme="minorHAnsi" w:cstheme="minorHAnsi"/>
          <w:sz w:val="22"/>
        </w:rPr>
        <w:t>The ED&amp;I Champions’ Network are responsible for the development of the ED&amp;I strategy through developing a framework and action plan for improvement. The Network will also educate and communicate ED&amp;I initiatives within the business.</w:t>
      </w:r>
    </w:p>
    <w:p w14:paraId="1129107C" w14:textId="77777777" w:rsidR="00BB1F68" w:rsidRPr="004B5FB5" w:rsidRDefault="00BB1F68" w:rsidP="00E6251B">
      <w:pPr>
        <w:pStyle w:val="ListParagraph"/>
        <w:numPr>
          <w:ilvl w:val="0"/>
          <w:numId w:val="26"/>
        </w:numPr>
        <w:spacing w:after="120" w:line="240" w:lineRule="auto"/>
        <w:ind w:left="357" w:hanging="357"/>
        <w:rPr>
          <w:rFonts w:asciiTheme="minorHAnsi" w:hAnsiTheme="minorHAnsi" w:cstheme="minorHAnsi"/>
          <w:sz w:val="22"/>
        </w:rPr>
      </w:pPr>
      <w:r w:rsidRPr="004B5FB5">
        <w:rPr>
          <w:rFonts w:asciiTheme="minorHAnsi" w:hAnsiTheme="minorHAnsi" w:cstheme="minorHAnsi"/>
          <w:sz w:val="22"/>
        </w:rPr>
        <w:t>Employees have a responsibility to read this policy, attend training and to ensure that the practical application of this policy is carried out.</w:t>
      </w:r>
      <w:r w:rsidR="00E30975" w:rsidRPr="004B5FB5">
        <w:rPr>
          <w:rFonts w:asciiTheme="minorHAnsi" w:hAnsiTheme="minorHAnsi" w:cstheme="minorHAnsi"/>
          <w:sz w:val="22"/>
        </w:rPr>
        <w:t xml:space="preserve">  If there are any questions or suggested improvements, everyone is encouraged to raise these with their BU Leader of HR.</w:t>
      </w:r>
    </w:p>
    <w:p w14:paraId="6F6A257C" w14:textId="77777777" w:rsidR="00E30975" w:rsidRPr="004B5FB5" w:rsidRDefault="00E30975" w:rsidP="00E6251B">
      <w:pPr>
        <w:pStyle w:val="ListParagraph"/>
        <w:numPr>
          <w:ilvl w:val="0"/>
          <w:numId w:val="26"/>
        </w:numPr>
        <w:spacing w:after="120" w:line="240" w:lineRule="auto"/>
        <w:ind w:left="357" w:hanging="357"/>
        <w:rPr>
          <w:rFonts w:asciiTheme="minorHAnsi" w:hAnsiTheme="minorHAnsi" w:cstheme="minorHAnsi"/>
          <w:sz w:val="22"/>
        </w:rPr>
      </w:pPr>
      <w:r w:rsidRPr="004B5FB5">
        <w:rPr>
          <w:rFonts w:asciiTheme="minorHAnsi" w:hAnsiTheme="minorHAnsi" w:cstheme="minorHAnsi"/>
          <w:sz w:val="22"/>
        </w:rPr>
        <w:t xml:space="preserve">Employees are encouraged to become an active part of continually improving Cogent’s approach to ED&amp;I through opportunities that become available. </w:t>
      </w:r>
    </w:p>
    <w:p w14:paraId="562CE7FA" w14:textId="77777777" w:rsidR="00075125" w:rsidRPr="004B5FB5" w:rsidRDefault="00075125" w:rsidP="00F127FF">
      <w:pPr>
        <w:pStyle w:val="ListParagraph"/>
        <w:numPr>
          <w:ilvl w:val="0"/>
          <w:numId w:val="26"/>
        </w:numPr>
        <w:spacing w:after="120" w:line="240" w:lineRule="auto"/>
        <w:ind w:left="357" w:hanging="357"/>
        <w:rPr>
          <w:rFonts w:asciiTheme="minorHAnsi" w:hAnsiTheme="minorHAnsi" w:cstheme="minorHAnsi"/>
          <w:sz w:val="22"/>
          <w:szCs w:val="22"/>
        </w:rPr>
      </w:pPr>
      <w:r w:rsidRPr="004B5FB5">
        <w:rPr>
          <w:rFonts w:asciiTheme="minorHAnsi" w:hAnsiTheme="minorHAnsi" w:cstheme="minorHAnsi"/>
          <w:sz w:val="22"/>
        </w:rPr>
        <w:t>Apprentices</w:t>
      </w:r>
      <w:r w:rsidR="00DF7D9D" w:rsidRPr="004B5FB5">
        <w:rPr>
          <w:rFonts w:asciiTheme="minorHAnsi" w:hAnsiTheme="minorHAnsi" w:cstheme="minorHAnsi"/>
          <w:sz w:val="22"/>
        </w:rPr>
        <w:t xml:space="preserve"> and graduates</w:t>
      </w:r>
      <w:r w:rsidRPr="004B5FB5">
        <w:rPr>
          <w:rFonts w:asciiTheme="minorHAnsi" w:hAnsiTheme="minorHAnsi" w:cstheme="minorHAnsi"/>
          <w:sz w:val="22"/>
        </w:rPr>
        <w:t xml:space="preserve"> have a responsibility to</w:t>
      </w:r>
      <w:r w:rsidR="00F127FF" w:rsidRPr="004B5FB5">
        <w:rPr>
          <w:rFonts w:asciiTheme="minorHAnsi" w:hAnsiTheme="minorHAnsi" w:cstheme="minorHAnsi"/>
          <w:sz w:val="22"/>
        </w:rPr>
        <w:t xml:space="preserve"> </w:t>
      </w:r>
      <w:r w:rsidR="00F127FF" w:rsidRPr="004B5FB5">
        <w:rPr>
          <w:rFonts w:asciiTheme="minorHAnsi" w:hAnsiTheme="minorHAnsi" w:cstheme="minorHAnsi"/>
          <w:sz w:val="22"/>
          <w:szCs w:val="22"/>
        </w:rPr>
        <w:t>b</w:t>
      </w:r>
      <w:r w:rsidRPr="004B5FB5">
        <w:rPr>
          <w:rFonts w:asciiTheme="minorHAnsi" w:hAnsiTheme="minorHAnsi" w:cstheme="minorHAnsi"/>
          <w:sz w:val="22"/>
          <w:szCs w:val="22"/>
        </w:rPr>
        <w:t xml:space="preserve">e aware of the </w:t>
      </w:r>
      <w:r w:rsidR="003E1BE7">
        <w:rPr>
          <w:rFonts w:asciiTheme="minorHAnsi" w:hAnsiTheme="minorHAnsi" w:cstheme="minorHAnsi"/>
          <w:sz w:val="22"/>
          <w:szCs w:val="22"/>
        </w:rPr>
        <w:t xml:space="preserve">host-employer and learning provider’s </w:t>
      </w:r>
      <w:r w:rsidRPr="004B5FB5">
        <w:rPr>
          <w:rFonts w:asciiTheme="minorHAnsi" w:hAnsiTheme="minorHAnsi" w:cstheme="minorHAnsi"/>
          <w:sz w:val="22"/>
          <w:szCs w:val="22"/>
        </w:rPr>
        <w:t xml:space="preserve">commitment </w:t>
      </w:r>
      <w:r w:rsidR="003E1BE7">
        <w:rPr>
          <w:rFonts w:asciiTheme="minorHAnsi" w:hAnsiTheme="minorHAnsi" w:cstheme="minorHAnsi"/>
          <w:sz w:val="22"/>
          <w:szCs w:val="22"/>
        </w:rPr>
        <w:t>to ED&amp;I</w:t>
      </w:r>
      <w:r w:rsidRPr="004B5FB5">
        <w:rPr>
          <w:rFonts w:asciiTheme="minorHAnsi" w:hAnsiTheme="minorHAnsi" w:cstheme="minorHAnsi"/>
          <w:sz w:val="22"/>
          <w:szCs w:val="22"/>
        </w:rPr>
        <w:t xml:space="preserve"> as outlined within </w:t>
      </w:r>
      <w:r w:rsidR="00C72A29" w:rsidRPr="004B5FB5">
        <w:rPr>
          <w:rFonts w:asciiTheme="minorHAnsi" w:hAnsiTheme="minorHAnsi" w:cstheme="minorHAnsi"/>
          <w:sz w:val="22"/>
          <w:szCs w:val="22"/>
        </w:rPr>
        <w:t>the</w:t>
      </w:r>
      <w:r w:rsidRPr="004B5FB5">
        <w:rPr>
          <w:rFonts w:asciiTheme="minorHAnsi" w:hAnsiTheme="minorHAnsi" w:cstheme="minorHAnsi"/>
          <w:sz w:val="22"/>
          <w:szCs w:val="22"/>
        </w:rPr>
        <w:t xml:space="preserve"> </w:t>
      </w:r>
      <w:r w:rsidR="00C72A29" w:rsidRPr="004B5FB5">
        <w:rPr>
          <w:rFonts w:asciiTheme="minorHAnsi" w:hAnsiTheme="minorHAnsi" w:cstheme="minorHAnsi"/>
          <w:sz w:val="22"/>
          <w:szCs w:val="22"/>
        </w:rPr>
        <w:t>‘</w:t>
      </w:r>
      <w:r w:rsidRPr="004B5FB5">
        <w:rPr>
          <w:rFonts w:asciiTheme="minorHAnsi" w:hAnsiTheme="minorHAnsi" w:cstheme="minorHAnsi"/>
          <w:sz w:val="22"/>
          <w:szCs w:val="22"/>
        </w:rPr>
        <w:t>commitment to learning agreement</w:t>
      </w:r>
      <w:r w:rsidR="00C72A29" w:rsidRPr="004B5FB5">
        <w:rPr>
          <w:rFonts w:asciiTheme="minorHAnsi" w:hAnsiTheme="minorHAnsi" w:cstheme="minorHAnsi"/>
          <w:sz w:val="22"/>
          <w:szCs w:val="22"/>
        </w:rPr>
        <w:t>’</w:t>
      </w:r>
      <w:r w:rsidR="00F127FF" w:rsidRPr="004B5FB5">
        <w:rPr>
          <w:rFonts w:asciiTheme="minorHAnsi" w:hAnsiTheme="minorHAnsi" w:cstheme="minorHAnsi"/>
          <w:sz w:val="22"/>
          <w:szCs w:val="22"/>
        </w:rPr>
        <w:t xml:space="preserve"> and to s</w:t>
      </w:r>
      <w:r w:rsidR="00E30975" w:rsidRPr="004B5FB5">
        <w:rPr>
          <w:rFonts w:asciiTheme="minorHAnsi" w:hAnsiTheme="minorHAnsi" w:cstheme="minorHAnsi"/>
          <w:sz w:val="22"/>
          <w:szCs w:val="22"/>
        </w:rPr>
        <w:t>upport all workplace schemes and guidance in relation to ED&amp;I</w:t>
      </w:r>
      <w:r w:rsidRPr="004B5FB5">
        <w:rPr>
          <w:rFonts w:asciiTheme="minorHAnsi" w:hAnsiTheme="minorHAnsi" w:cstheme="minorHAnsi"/>
          <w:sz w:val="22"/>
          <w:szCs w:val="22"/>
        </w:rPr>
        <w:t>.</w:t>
      </w:r>
    </w:p>
    <w:p w14:paraId="13CC4B3F" w14:textId="77777777" w:rsidR="001C07C8" w:rsidRDefault="001C07C8" w:rsidP="00A50CD8">
      <w:pPr>
        <w:pStyle w:val="ListParagraph"/>
        <w:numPr>
          <w:ilvl w:val="0"/>
          <w:numId w:val="26"/>
        </w:numPr>
        <w:spacing w:after="120" w:line="240" w:lineRule="auto"/>
        <w:ind w:left="357" w:hanging="357"/>
        <w:rPr>
          <w:rFonts w:asciiTheme="minorHAnsi" w:hAnsiTheme="minorHAnsi" w:cstheme="minorHAnsi"/>
          <w:sz w:val="22"/>
        </w:rPr>
      </w:pPr>
      <w:r w:rsidRPr="004B5FB5">
        <w:rPr>
          <w:rFonts w:asciiTheme="minorHAnsi" w:hAnsiTheme="minorHAnsi" w:cstheme="minorHAnsi"/>
          <w:sz w:val="22"/>
        </w:rPr>
        <w:t>This policy does not form part of the contract of employment and Cogent reserves the right to make changes to this policy as required.</w:t>
      </w:r>
    </w:p>
    <w:p w14:paraId="1F6F792B" w14:textId="77777777" w:rsidR="003E1BE7" w:rsidRPr="004B5FB5" w:rsidRDefault="003E1BE7" w:rsidP="003E1BE7">
      <w:pPr>
        <w:pStyle w:val="ListParagraph"/>
        <w:numPr>
          <w:ilvl w:val="0"/>
          <w:numId w:val="0"/>
        </w:numPr>
        <w:spacing w:after="120" w:line="240" w:lineRule="auto"/>
        <w:ind w:left="357"/>
        <w:rPr>
          <w:rFonts w:asciiTheme="minorHAnsi" w:hAnsiTheme="minorHAnsi" w:cstheme="minorHAnsi"/>
          <w:sz w:val="22"/>
        </w:rPr>
      </w:pPr>
    </w:p>
    <w:p w14:paraId="128832D4" w14:textId="77777777" w:rsidR="00A50CD8" w:rsidRPr="004B5FB5" w:rsidRDefault="00AC210F" w:rsidP="00F127FF">
      <w:pPr>
        <w:numPr>
          <w:ilvl w:val="0"/>
          <w:numId w:val="36"/>
        </w:numPr>
        <w:spacing w:after="120"/>
        <w:rPr>
          <w:rFonts w:asciiTheme="minorHAnsi" w:hAnsiTheme="minorHAnsi" w:cstheme="minorHAnsi"/>
          <w:b/>
          <w:lang w:val="en-GB"/>
        </w:rPr>
      </w:pPr>
      <w:r w:rsidRPr="004B5FB5">
        <w:rPr>
          <w:rFonts w:asciiTheme="minorHAnsi" w:hAnsiTheme="minorHAnsi" w:cstheme="minorHAnsi"/>
          <w:b/>
          <w:lang w:val="en-GB"/>
        </w:rPr>
        <w:t xml:space="preserve">Scope and purpose </w:t>
      </w:r>
    </w:p>
    <w:p w14:paraId="0E129814" w14:textId="77777777" w:rsidR="00A50CD8" w:rsidRDefault="000F0FB7" w:rsidP="00F127FF">
      <w:pPr>
        <w:numPr>
          <w:ilvl w:val="0"/>
          <w:numId w:val="20"/>
        </w:numPr>
        <w:spacing w:after="120"/>
        <w:ind w:left="357" w:hanging="357"/>
        <w:rPr>
          <w:rFonts w:asciiTheme="minorHAnsi" w:hAnsiTheme="minorHAnsi" w:cstheme="minorHAnsi"/>
          <w:lang w:val="en-GB"/>
        </w:rPr>
      </w:pPr>
      <w:r w:rsidRPr="004B5FB5">
        <w:rPr>
          <w:rFonts w:asciiTheme="minorHAnsi" w:hAnsiTheme="minorHAnsi" w:cstheme="minorHAnsi"/>
          <w:lang w:val="en-GB"/>
        </w:rPr>
        <w:t xml:space="preserve">Whilst Cogent will not tolerate discrimination towards the </w:t>
      </w:r>
      <w:r w:rsidR="00D62782" w:rsidRPr="004B5FB5">
        <w:rPr>
          <w:rFonts w:asciiTheme="minorHAnsi" w:hAnsiTheme="minorHAnsi" w:cstheme="minorHAnsi"/>
          <w:lang w:val="en-GB"/>
        </w:rPr>
        <w:t>lega</w:t>
      </w:r>
      <w:r w:rsidRPr="004B5FB5">
        <w:rPr>
          <w:rFonts w:asciiTheme="minorHAnsi" w:hAnsiTheme="minorHAnsi" w:cstheme="minorHAnsi"/>
          <w:lang w:val="en-GB"/>
        </w:rPr>
        <w:t>l</w:t>
      </w:r>
      <w:r w:rsidR="00D62782" w:rsidRPr="004B5FB5">
        <w:rPr>
          <w:rFonts w:asciiTheme="minorHAnsi" w:hAnsiTheme="minorHAnsi" w:cstheme="minorHAnsi"/>
          <w:lang w:val="en-GB"/>
        </w:rPr>
        <w:t>l</w:t>
      </w:r>
      <w:r w:rsidRPr="004B5FB5">
        <w:rPr>
          <w:rFonts w:asciiTheme="minorHAnsi" w:hAnsiTheme="minorHAnsi" w:cstheme="minorHAnsi"/>
          <w:lang w:val="en-GB"/>
        </w:rPr>
        <w:t>y</w:t>
      </w:r>
      <w:r w:rsidR="00D62782" w:rsidRPr="004B5FB5">
        <w:rPr>
          <w:rFonts w:asciiTheme="minorHAnsi" w:hAnsiTheme="minorHAnsi" w:cstheme="minorHAnsi"/>
          <w:lang w:val="en-GB"/>
        </w:rPr>
        <w:t xml:space="preserve"> protected characteristics</w:t>
      </w:r>
      <w:r w:rsidRPr="004B5FB5">
        <w:rPr>
          <w:rFonts w:asciiTheme="minorHAnsi" w:hAnsiTheme="minorHAnsi" w:cstheme="minorHAnsi"/>
          <w:lang w:val="en-GB"/>
        </w:rPr>
        <w:t xml:space="preserve"> </w:t>
      </w:r>
      <w:r w:rsidR="003E1BE7">
        <w:rPr>
          <w:rFonts w:asciiTheme="minorHAnsi" w:hAnsiTheme="minorHAnsi" w:cstheme="minorHAnsi"/>
          <w:lang w:val="en-GB"/>
        </w:rPr>
        <w:t xml:space="preserve">detailed </w:t>
      </w:r>
      <w:r w:rsidRPr="004B5FB5">
        <w:rPr>
          <w:rFonts w:asciiTheme="minorHAnsi" w:hAnsiTheme="minorHAnsi" w:cstheme="minorHAnsi"/>
          <w:lang w:val="en-GB"/>
        </w:rPr>
        <w:t>within the policy principles</w:t>
      </w:r>
      <w:r w:rsidR="00D62782" w:rsidRPr="004B5FB5">
        <w:rPr>
          <w:rFonts w:asciiTheme="minorHAnsi" w:hAnsiTheme="minorHAnsi" w:cstheme="minorHAnsi"/>
          <w:lang w:val="en-GB"/>
        </w:rPr>
        <w:t>, Cogent views all forms of discrimination, including those characteristics that are not listed as not supportive of the company’s values or approach towards ED&amp;I.</w:t>
      </w:r>
    </w:p>
    <w:p w14:paraId="7A60FF6B" w14:textId="77777777" w:rsidR="003E1BE7" w:rsidRDefault="003E1BE7" w:rsidP="003E1BE7">
      <w:pPr>
        <w:spacing w:after="120"/>
        <w:rPr>
          <w:rFonts w:asciiTheme="minorHAnsi" w:hAnsiTheme="minorHAnsi" w:cstheme="minorHAnsi"/>
          <w:lang w:val="en-GB"/>
        </w:rPr>
      </w:pPr>
    </w:p>
    <w:p w14:paraId="7633A900" w14:textId="77777777" w:rsidR="003E1BE7" w:rsidRPr="004B5FB5" w:rsidRDefault="003E1BE7" w:rsidP="003E1BE7">
      <w:pPr>
        <w:spacing w:after="120"/>
        <w:rPr>
          <w:rFonts w:asciiTheme="minorHAnsi" w:hAnsiTheme="minorHAnsi" w:cstheme="minorHAnsi"/>
          <w:lang w:val="en-GB"/>
        </w:rPr>
      </w:pPr>
    </w:p>
    <w:p w14:paraId="36E74C07" w14:textId="77777777" w:rsidR="00D62782" w:rsidRPr="004B5FB5" w:rsidRDefault="00AC210F" w:rsidP="00D62782">
      <w:pPr>
        <w:numPr>
          <w:ilvl w:val="0"/>
          <w:numId w:val="20"/>
        </w:numPr>
        <w:spacing w:after="120"/>
        <w:ind w:left="357" w:hanging="357"/>
        <w:rPr>
          <w:rFonts w:asciiTheme="minorHAnsi" w:hAnsiTheme="minorHAnsi" w:cstheme="minorHAnsi"/>
          <w:lang w:val="en-GB"/>
        </w:rPr>
      </w:pPr>
      <w:r w:rsidRPr="004B5FB5">
        <w:rPr>
          <w:rFonts w:asciiTheme="minorHAnsi" w:hAnsiTheme="minorHAnsi" w:cstheme="minorHAnsi"/>
          <w:lang w:val="en-GB"/>
        </w:rPr>
        <w:t xml:space="preserve">This policy applies to all aspects of employment including, </w:t>
      </w:r>
      <w:r w:rsidR="00D62782" w:rsidRPr="004B5FB5">
        <w:rPr>
          <w:rFonts w:asciiTheme="minorHAnsi" w:hAnsiTheme="minorHAnsi" w:cstheme="minorHAnsi"/>
          <w:lang w:val="en-GB"/>
        </w:rPr>
        <w:t>(but not limited to):</w:t>
      </w:r>
    </w:p>
    <w:p w14:paraId="625C7917" w14:textId="77777777" w:rsidR="00D62782" w:rsidRPr="004B5FB5" w:rsidRDefault="00D62782" w:rsidP="00D62782">
      <w:pPr>
        <w:pStyle w:val="ListParagraph"/>
        <w:numPr>
          <w:ilvl w:val="0"/>
          <w:numId w:val="39"/>
        </w:numPr>
        <w:spacing w:line="240" w:lineRule="auto"/>
        <w:ind w:left="714" w:hanging="357"/>
        <w:rPr>
          <w:rFonts w:asciiTheme="minorHAnsi" w:hAnsiTheme="minorHAnsi" w:cstheme="minorHAnsi"/>
          <w:sz w:val="22"/>
        </w:rPr>
      </w:pPr>
      <w:r w:rsidRPr="004B5FB5">
        <w:rPr>
          <w:rFonts w:asciiTheme="minorHAnsi" w:hAnsiTheme="minorHAnsi" w:cstheme="minorHAnsi"/>
          <w:sz w:val="22"/>
        </w:rPr>
        <w:t>T</w:t>
      </w:r>
      <w:r w:rsidR="00AC210F" w:rsidRPr="004B5FB5">
        <w:rPr>
          <w:rFonts w:asciiTheme="minorHAnsi" w:hAnsiTheme="minorHAnsi" w:cstheme="minorHAnsi"/>
          <w:sz w:val="22"/>
        </w:rPr>
        <w:t xml:space="preserve">he advertising of jobs and </w:t>
      </w:r>
      <w:r w:rsidRPr="004B5FB5">
        <w:rPr>
          <w:rFonts w:asciiTheme="minorHAnsi" w:hAnsiTheme="minorHAnsi" w:cstheme="minorHAnsi"/>
          <w:sz w:val="22"/>
        </w:rPr>
        <w:t>all areas of the recruitment and selection process;</w:t>
      </w:r>
    </w:p>
    <w:p w14:paraId="109E4B50" w14:textId="77777777" w:rsidR="00D62782" w:rsidRPr="004B5FB5" w:rsidRDefault="00D62782" w:rsidP="00D62782">
      <w:pPr>
        <w:pStyle w:val="ListParagraph"/>
        <w:numPr>
          <w:ilvl w:val="0"/>
          <w:numId w:val="39"/>
        </w:numPr>
        <w:spacing w:line="240" w:lineRule="auto"/>
        <w:ind w:left="714" w:hanging="357"/>
        <w:rPr>
          <w:rFonts w:asciiTheme="minorHAnsi" w:hAnsiTheme="minorHAnsi" w:cstheme="minorHAnsi"/>
          <w:sz w:val="22"/>
        </w:rPr>
      </w:pPr>
      <w:r w:rsidRPr="004B5FB5">
        <w:rPr>
          <w:rFonts w:asciiTheme="minorHAnsi" w:hAnsiTheme="minorHAnsi" w:cstheme="minorHAnsi"/>
          <w:sz w:val="22"/>
        </w:rPr>
        <w:t>T</w:t>
      </w:r>
      <w:r w:rsidR="00AC210F" w:rsidRPr="004B5FB5">
        <w:rPr>
          <w:rFonts w:asciiTheme="minorHAnsi" w:hAnsiTheme="minorHAnsi" w:cstheme="minorHAnsi"/>
          <w:sz w:val="22"/>
        </w:rPr>
        <w:t xml:space="preserve">raining and </w:t>
      </w:r>
      <w:r w:rsidR="00C72A29" w:rsidRPr="004B5FB5">
        <w:rPr>
          <w:rFonts w:asciiTheme="minorHAnsi" w:hAnsiTheme="minorHAnsi" w:cstheme="minorHAnsi"/>
          <w:sz w:val="22"/>
        </w:rPr>
        <w:t>development;</w:t>
      </w:r>
    </w:p>
    <w:p w14:paraId="23BBFB61" w14:textId="77777777" w:rsidR="00D62782" w:rsidRPr="004B5FB5" w:rsidRDefault="00D62782" w:rsidP="00D62782">
      <w:pPr>
        <w:pStyle w:val="ListParagraph"/>
        <w:numPr>
          <w:ilvl w:val="0"/>
          <w:numId w:val="39"/>
        </w:numPr>
        <w:spacing w:line="240" w:lineRule="auto"/>
        <w:ind w:left="714" w:hanging="357"/>
        <w:rPr>
          <w:rFonts w:asciiTheme="minorHAnsi" w:hAnsiTheme="minorHAnsi" w:cstheme="minorHAnsi"/>
          <w:sz w:val="22"/>
        </w:rPr>
      </w:pPr>
      <w:r w:rsidRPr="004B5FB5">
        <w:rPr>
          <w:rFonts w:asciiTheme="minorHAnsi" w:hAnsiTheme="minorHAnsi" w:cstheme="minorHAnsi"/>
          <w:sz w:val="22"/>
        </w:rPr>
        <w:t>O</w:t>
      </w:r>
      <w:r w:rsidR="00AC210F" w:rsidRPr="004B5FB5">
        <w:rPr>
          <w:rFonts w:asciiTheme="minorHAnsi" w:hAnsiTheme="minorHAnsi" w:cstheme="minorHAnsi"/>
          <w:sz w:val="22"/>
        </w:rPr>
        <w:t>pportunities for promotion</w:t>
      </w:r>
      <w:r w:rsidRPr="004B5FB5">
        <w:rPr>
          <w:rFonts w:asciiTheme="minorHAnsi" w:hAnsiTheme="minorHAnsi" w:cstheme="minorHAnsi"/>
          <w:sz w:val="22"/>
        </w:rPr>
        <w:t xml:space="preserve"> and all other new role opportunities;</w:t>
      </w:r>
    </w:p>
    <w:p w14:paraId="7DA77E5E" w14:textId="77777777" w:rsidR="00D62782" w:rsidRPr="004B5FB5" w:rsidRDefault="00D62782" w:rsidP="00D62782">
      <w:pPr>
        <w:pStyle w:val="ListParagraph"/>
        <w:numPr>
          <w:ilvl w:val="0"/>
          <w:numId w:val="39"/>
        </w:numPr>
        <w:spacing w:line="240" w:lineRule="auto"/>
        <w:ind w:left="714" w:hanging="357"/>
        <w:rPr>
          <w:rFonts w:asciiTheme="minorHAnsi" w:hAnsiTheme="minorHAnsi" w:cstheme="minorHAnsi"/>
          <w:sz w:val="22"/>
        </w:rPr>
      </w:pPr>
      <w:r w:rsidRPr="004B5FB5">
        <w:rPr>
          <w:rFonts w:asciiTheme="minorHAnsi" w:hAnsiTheme="minorHAnsi" w:cstheme="minorHAnsi"/>
          <w:sz w:val="22"/>
        </w:rPr>
        <w:t>Terms and conditions of employment and service (for contractors);</w:t>
      </w:r>
    </w:p>
    <w:p w14:paraId="1DA7DCF4" w14:textId="77777777" w:rsidR="00D62782" w:rsidRPr="004B5FB5" w:rsidRDefault="00D62782" w:rsidP="00D62782">
      <w:pPr>
        <w:pStyle w:val="ListParagraph"/>
        <w:numPr>
          <w:ilvl w:val="0"/>
          <w:numId w:val="39"/>
        </w:numPr>
        <w:spacing w:line="240" w:lineRule="auto"/>
        <w:ind w:left="714" w:hanging="357"/>
        <w:rPr>
          <w:rFonts w:asciiTheme="minorHAnsi" w:hAnsiTheme="minorHAnsi" w:cstheme="minorHAnsi"/>
          <w:sz w:val="22"/>
        </w:rPr>
      </w:pPr>
      <w:r w:rsidRPr="004B5FB5">
        <w:rPr>
          <w:rFonts w:asciiTheme="minorHAnsi" w:hAnsiTheme="minorHAnsi" w:cstheme="minorHAnsi"/>
          <w:sz w:val="22"/>
        </w:rPr>
        <w:t>Pay, b</w:t>
      </w:r>
      <w:r w:rsidR="00AC210F" w:rsidRPr="004B5FB5">
        <w:rPr>
          <w:rFonts w:asciiTheme="minorHAnsi" w:hAnsiTheme="minorHAnsi" w:cstheme="minorHAnsi"/>
          <w:sz w:val="22"/>
        </w:rPr>
        <w:t xml:space="preserve">enefits and </w:t>
      </w:r>
      <w:r w:rsidRPr="004B5FB5">
        <w:rPr>
          <w:rFonts w:asciiTheme="minorHAnsi" w:hAnsiTheme="minorHAnsi" w:cstheme="minorHAnsi"/>
          <w:sz w:val="22"/>
        </w:rPr>
        <w:t>team events</w:t>
      </w:r>
      <w:r w:rsidR="00AC210F" w:rsidRPr="004B5FB5">
        <w:rPr>
          <w:rFonts w:asciiTheme="minorHAnsi" w:hAnsiTheme="minorHAnsi" w:cstheme="minorHAnsi"/>
          <w:sz w:val="22"/>
        </w:rPr>
        <w:t>;</w:t>
      </w:r>
    </w:p>
    <w:p w14:paraId="4BD43968" w14:textId="77777777" w:rsidR="00D62782" w:rsidRPr="004B5FB5" w:rsidRDefault="00D62782" w:rsidP="00D62782">
      <w:pPr>
        <w:pStyle w:val="ListParagraph"/>
        <w:numPr>
          <w:ilvl w:val="0"/>
          <w:numId w:val="39"/>
        </w:numPr>
        <w:spacing w:line="240" w:lineRule="auto"/>
        <w:ind w:left="714" w:hanging="357"/>
        <w:rPr>
          <w:rFonts w:asciiTheme="minorHAnsi" w:hAnsiTheme="minorHAnsi" w:cstheme="minorHAnsi"/>
          <w:sz w:val="22"/>
        </w:rPr>
      </w:pPr>
      <w:r w:rsidRPr="004B5FB5">
        <w:rPr>
          <w:rFonts w:asciiTheme="minorHAnsi" w:hAnsiTheme="minorHAnsi" w:cstheme="minorHAnsi"/>
          <w:sz w:val="22"/>
        </w:rPr>
        <w:t>Health and safety;</w:t>
      </w:r>
    </w:p>
    <w:p w14:paraId="27AB3089" w14:textId="77777777" w:rsidR="00D62782" w:rsidRPr="004B5FB5" w:rsidRDefault="00D62782" w:rsidP="00D62782">
      <w:pPr>
        <w:pStyle w:val="ListParagraph"/>
        <w:numPr>
          <w:ilvl w:val="0"/>
          <w:numId w:val="39"/>
        </w:numPr>
        <w:spacing w:line="240" w:lineRule="auto"/>
        <w:ind w:left="714" w:hanging="357"/>
        <w:rPr>
          <w:rFonts w:asciiTheme="minorHAnsi" w:hAnsiTheme="minorHAnsi" w:cstheme="minorHAnsi"/>
          <w:sz w:val="22"/>
        </w:rPr>
      </w:pPr>
      <w:r w:rsidRPr="004B5FB5">
        <w:rPr>
          <w:rFonts w:asciiTheme="minorHAnsi" w:hAnsiTheme="minorHAnsi" w:cstheme="minorHAnsi"/>
          <w:sz w:val="22"/>
        </w:rPr>
        <w:t>Conduct at work;</w:t>
      </w:r>
    </w:p>
    <w:p w14:paraId="6D71C4DE" w14:textId="77777777" w:rsidR="00D62782" w:rsidRPr="004B5FB5" w:rsidRDefault="00D62782" w:rsidP="00D62782">
      <w:pPr>
        <w:pStyle w:val="ListParagraph"/>
        <w:numPr>
          <w:ilvl w:val="0"/>
          <w:numId w:val="39"/>
        </w:numPr>
        <w:spacing w:line="240" w:lineRule="auto"/>
        <w:ind w:left="714" w:hanging="357"/>
        <w:rPr>
          <w:rFonts w:asciiTheme="minorHAnsi" w:hAnsiTheme="minorHAnsi" w:cstheme="minorHAnsi"/>
          <w:sz w:val="22"/>
        </w:rPr>
      </w:pPr>
      <w:r w:rsidRPr="004B5FB5">
        <w:rPr>
          <w:rFonts w:asciiTheme="minorHAnsi" w:hAnsiTheme="minorHAnsi" w:cstheme="minorHAnsi"/>
          <w:sz w:val="22"/>
        </w:rPr>
        <w:t>G</w:t>
      </w:r>
      <w:r w:rsidR="00AC210F" w:rsidRPr="004B5FB5">
        <w:rPr>
          <w:rFonts w:asciiTheme="minorHAnsi" w:hAnsiTheme="minorHAnsi" w:cstheme="minorHAnsi"/>
          <w:sz w:val="22"/>
        </w:rPr>
        <w:t>rievance and disciplinary procedures</w:t>
      </w:r>
      <w:r w:rsidRPr="004B5FB5">
        <w:rPr>
          <w:rFonts w:asciiTheme="minorHAnsi" w:hAnsiTheme="minorHAnsi" w:cstheme="minorHAnsi"/>
          <w:sz w:val="22"/>
        </w:rPr>
        <w:t>;</w:t>
      </w:r>
      <w:r w:rsidR="00AC210F" w:rsidRPr="004B5FB5">
        <w:rPr>
          <w:rFonts w:asciiTheme="minorHAnsi" w:hAnsiTheme="minorHAnsi" w:cstheme="minorHAnsi"/>
          <w:sz w:val="22"/>
        </w:rPr>
        <w:t xml:space="preserve"> </w:t>
      </w:r>
    </w:p>
    <w:p w14:paraId="409A7554" w14:textId="77777777" w:rsidR="00373382" w:rsidRDefault="00D62782" w:rsidP="004B5FB5">
      <w:pPr>
        <w:pStyle w:val="ListParagraph"/>
        <w:numPr>
          <w:ilvl w:val="0"/>
          <w:numId w:val="39"/>
        </w:numPr>
        <w:spacing w:line="240" w:lineRule="auto"/>
        <w:ind w:left="714" w:hanging="357"/>
        <w:rPr>
          <w:rFonts w:asciiTheme="minorHAnsi" w:hAnsiTheme="minorHAnsi" w:cstheme="minorHAnsi"/>
          <w:sz w:val="22"/>
        </w:rPr>
      </w:pPr>
      <w:r w:rsidRPr="004B5FB5">
        <w:rPr>
          <w:rFonts w:asciiTheme="minorHAnsi" w:hAnsiTheme="minorHAnsi" w:cstheme="minorHAnsi"/>
          <w:sz w:val="22"/>
        </w:rPr>
        <w:t>Termination</w:t>
      </w:r>
      <w:r w:rsidR="00AC210F" w:rsidRPr="004B5FB5">
        <w:rPr>
          <w:rFonts w:asciiTheme="minorHAnsi" w:hAnsiTheme="minorHAnsi" w:cstheme="minorHAnsi"/>
          <w:sz w:val="22"/>
        </w:rPr>
        <w:t xml:space="preserve"> of employment, including redundancy.</w:t>
      </w:r>
    </w:p>
    <w:p w14:paraId="0093FAF3" w14:textId="77777777" w:rsidR="003E1BE7" w:rsidRDefault="003E1BE7" w:rsidP="003E1BE7">
      <w:pPr>
        <w:rPr>
          <w:rFonts w:asciiTheme="minorHAnsi" w:hAnsiTheme="minorHAnsi" w:cstheme="minorHAnsi"/>
        </w:rPr>
      </w:pPr>
    </w:p>
    <w:p w14:paraId="480EF12D" w14:textId="77777777" w:rsidR="003E1BE7" w:rsidRDefault="003E1BE7" w:rsidP="003E1BE7">
      <w:pPr>
        <w:rPr>
          <w:rFonts w:asciiTheme="minorHAnsi" w:hAnsiTheme="minorHAnsi" w:cstheme="minorHAnsi"/>
        </w:rPr>
      </w:pPr>
    </w:p>
    <w:p w14:paraId="00472E55" w14:textId="77777777" w:rsidR="00A50CD8" w:rsidRPr="004B5FB5" w:rsidRDefault="00AC210F" w:rsidP="00F127FF">
      <w:pPr>
        <w:numPr>
          <w:ilvl w:val="0"/>
          <w:numId w:val="36"/>
        </w:numPr>
        <w:spacing w:after="120"/>
        <w:ind w:left="357"/>
        <w:rPr>
          <w:rFonts w:asciiTheme="minorHAnsi" w:hAnsiTheme="minorHAnsi" w:cstheme="minorHAnsi"/>
          <w:lang w:val="en-GB"/>
        </w:rPr>
      </w:pPr>
      <w:r w:rsidRPr="004B5FB5">
        <w:rPr>
          <w:rFonts w:asciiTheme="minorHAnsi" w:hAnsiTheme="minorHAnsi" w:cstheme="minorHAnsi"/>
          <w:b/>
          <w:lang w:val="en-GB"/>
        </w:rPr>
        <w:t>Forms of discrimination</w:t>
      </w:r>
    </w:p>
    <w:p w14:paraId="45C92FCC" w14:textId="77777777" w:rsidR="00A50CD8" w:rsidRPr="004B5FB5" w:rsidRDefault="00AC210F" w:rsidP="00F127FF">
      <w:pPr>
        <w:spacing w:after="120"/>
        <w:ind w:left="357"/>
        <w:rPr>
          <w:rFonts w:asciiTheme="minorHAnsi" w:hAnsiTheme="minorHAnsi" w:cstheme="minorHAnsi"/>
          <w:lang w:val="en-GB"/>
        </w:rPr>
      </w:pPr>
      <w:r w:rsidRPr="004B5FB5">
        <w:rPr>
          <w:rFonts w:asciiTheme="minorHAnsi" w:hAnsiTheme="minorHAnsi" w:cstheme="minorHAnsi"/>
          <w:lang w:val="en-GB"/>
        </w:rPr>
        <w:t xml:space="preserve">Discrimination may be </w:t>
      </w:r>
      <w:r w:rsidRPr="004B5FB5">
        <w:rPr>
          <w:rFonts w:asciiTheme="minorHAnsi" w:hAnsiTheme="minorHAnsi" w:cstheme="minorHAnsi"/>
          <w:b/>
          <w:i/>
          <w:u w:val="single"/>
          <w:lang w:val="en-GB"/>
        </w:rPr>
        <w:t>direct</w:t>
      </w:r>
      <w:r w:rsidRPr="004B5FB5">
        <w:rPr>
          <w:rFonts w:asciiTheme="minorHAnsi" w:hAnsiTheme="minorHAnsi" w:cstheme="minorHAnsi"/>
          <w:lang w:val="en-GB"/>
        </w:rPr>
        <w:t xml:space="preserve"> or </w:t>
      </w:r>
      <w:r w:rsidRPr="004B5FB5">
        <w:rPr>
          <w:rFonts w:asciiTheme="minorHAnsi" w:hAnsiTheme="minorHAnsi" w:cstheme="minorHAnsi"/>
          <w:b/>
          <w:i/>
          <w:u w:val="single"/>
          <w:lang w:val="en-GB"/>
        </w:rPr>
        <w:t>indirect</w:t>
      </w:r>
      <w:r w:rsidRPr="004B5FB5">
        <w:rPr>
          <w:rFonts w:asciiTheme="minorHAnsi" w:hAnsiTheme="minorHAnsi" w:cstheme="minorHAnsi"/>
          <w:lang w:val="en-GB"/>
        </w:rPr>
        <w:t xml:space="preserve"> and it may occur intentionally or unintentionally. </w:t>
      </w:r>
    </w:p>
    <w:p w14:paraId="523B7270" w14:textId="77777777" w:rsidR="00A50CD8" w:rsidRPr="004B5FB5" w:rsidRDefault="00AC210F" w:rsidP="00116611">
      <w:pPr>
        <w:numPr>
          <w:ilvl w:val="0"/>
          <w:numId w:val="21"/>
        </w:numPr>
        <w:spacing w:after="120"/>
        <w:rPr>
          <w:rFonts w:asciiTheme="minorHAnsi" w:hAnsiTheme="minorHAnsi" w:cstheme="minorHAnsi"/>
          <w:lang w:val="en-GB"/>
        </w:rPr>
      </w:pPr>
      <w:r w:rsidRPr="004B5FB5">
        <w:rPr>
          <w:rFonts w:asciiTheme="minorHAnsi" w:hAnsiTheme="minorHAnsi" w:cstheme="minorHAnsi"/>
          <w:b/>
          <w:lang w:val="en-GB"/>
        </w:rPr>
        <w:t xml:space="preserve">Direct discrimination </w:t>
      </w:r>
      <w:r w:rsidRPr="004B5FB5">
        <w:rPr>
          <w:rFonts w:asciiTheme="minorHAnsi" w:hAnsiTheme="minorHAnsi" w:cstheme="minorHAnsi"/>
          <w:lang w:val="en-GB"/>
        </w:rPr>
        <w:t xml:space="preserve">occurs when an individual is treated less favourably than another person </w:t>
      </w:r>
      <w:r w:rsidR="00196C9D" w:rsidRPr="004B5FB5">
        <w:rPr>
          <w:rFonts w:asciiTheme="minorHAnsi" w:hAnsiTheme="minorHAnsi" w:cstheme="minorHAnsi"/>
          <w:lang w:val="en-GB"/>
        </w:rPr>
        <w:t xml:space="preserve">due to a protected characteristic </w:t>
      </w:r>
      <w:r w:rsidR="00116611" w:rsidRPr="004B5FB5">
        <w:rPr>
          <w:rFonts w:asciiTheme="minorHAnsi" w:hAnsiTheme="minorHAnsi" w:cstheme="minorHAnsi"/>
          <w:lang w:val="en-GB"/>
        </w:rPr>
        <w:t xml:space="preserve">(listed in section 3) </w:t>
      </w:r>
      <w:r w:rsidR="00196C9D" w:rsidRPr="004B5FB5">
        <w:rPr>
          <w:rFonts w:asciiTheme="minorHAnsi" w:hAnsiTheme="minorHAnsi" w:cstheme="minorHAnsi"/>
          <w:lang w:val="en-GB"/>
        </w:rPr>
        <w:t>or due to an association to another person who has a protected characteristic</w:t>
      </w:r>
      <w:r w:rsidRPr="004B5FB5">
        <w:rPr>
          <w:rFonts w:asciiTheme="minorHAnsi" w:hAnsiTheme="minorHAnsi" w:cstheme="minorHAnsi"/>
          <w:lang w:val="en-GB"/>
        </w:rPr>
        <w:t xml:space="preserve">.  It is irrelevant that </w:t>
      </w:r>
      <w:r w:rsidR="00C72A29" w:rsidRPr="004B5FB5">
        <w:rPr>
          <w:rFonts w:asciiTheme="minorHAnsi" w:hAnsiTheme="minorHAnsi" w:cstheme="minorHAnsi"/>
          <w:lang w:val="en-GB"/>
        </w:rPr>
        <w:t>the person</w:t>
      </w:r>
      <w:r w:rsidRPr="004B5FB5">
        <w:rPr>
          <w:rFonts w:asciiTheme="minorHAnsi" w:hAnsiTheme="minorHAnsi" w:cstheme="minorHAnsi"/>
          <w:lang w:val="en-GB"/>
        </w:rPr>
        <w:t xml:space="preserve"> may believe </w:t>
      </w:r>
      <w:r w:rsidR="00C72A29" w:rsidRPr="004B5FB5">
        <w:rPr>
          <w:rFonts w:asciiTheme="minorHAnsi" w:hAnsiTheme="minorHAnsi" w:cstheme="minorHAnsi"/>
          <w:lang w:val="en-GB"/>
        </w:rPr>
        <w:t>they are</w:t>
      </w:r>
      <w:r w:rsidRPr="004B5FB5">
        <w:rPr>
          <w:rFonts w:asciiTheme="minorHAnsi" w:hAnsiTheme="minorHAnsi" w:cstheme="minorHAnsi"/>
          <w:lang w:val="en-GB"/>
        </w:rPr>
        <w:t xml:space="preserve"> acting in the interests of the individual if the less favourable tre</w:t>
      </w:r>
      <w:r w:rsidR="00116611" w:rsidRPr="004B5FB5">
        <w:rPr>
          <w:rFonts w:asciiTheme="minorHAnsi" w:hAnsiTheme="minorHAnsi" w:cstheme="minorHAnsi"/>
          <w:lang w:val="en-GB"/>
        </w:rPr>
        <w:t xml:space="preserve">atment is based on one of the protected characteristic </w:t>
      </w:r>
      <w:r w:rsidRPr="004B5FB5">
        <w:rPr>
          <w:rFonts w:asciiTheme="minorHAnsi" w:hAnsiTheme="minorHAnsi" w:cstheme="minorHAnsi"/>
          <w:lang w:val="en-GB"/>
        </w:rPr>
        <w:t xml:space="preserve">grounds. This </w:t>
      </w:r>
      <w:r w:rsidR="00116611" w:rsidRPr="004B5FB5">
        <w:rPr>
          <w:rFonts w:asciiTheme="minorHAnsi" w:hAnsiTheme="minorHAnsi" w:cstheme="minorHAnsi"/>
          <w:lang w:val="en-GB"/>
        </w:rPr>
        <w:t>is classed</w:t>
      </w:r>
      <w:r w:rsidRPr="004B5FB5">
        <w:rPr>
          <w:rFonts w:asciiTheme="minorHAnsi" w:hAnsiTheme="minorHAnsi" w:cstheme="minorHAnsi"/>
          <w:lang w:val="en-GB"/>
        </w:rPr>
        <w:t xml:space="preserve"> </w:t>
      </w:r>
      <w:r w:rsidR="00116611" w:rsidRPr="004B5FB5">
        <w:rPr>
          <w:rFonts w:asciiTheme="minorHAnsi" w:hAnsiTheme="minorHAnsi" w:cstheme="minorHAnsi"/>
          <w:lang w:val="en-GB"/>
        </w:rPr>
        <w:t xml:space="preserve">as </w:t>
      </w:r>
      <w:r w:rsidRPr="004B5FB5">
        <w:rPr>
          <w:rFonts w:asciiTheme="minorHAnsi" w:hAnsiTheme="minorHAnsi" w:cstheme="minorHAnsi"/>
          <w:b/>
          <w:lang w:val="en-GB"/>
        </w:rPr>
        <w:t>direct discrimination</w:t>
      </w:r>
      <w:r w:rsidRPr="004B5FB5">
        <w:rPr>
          <w:rFonts w:asciiTheme="minorHAnsi" w:hAnsiTheme="minorHAnsi" w:cstheme="minorHAnsi"/>
          <w:lang w:val="en-GB"/>
        </w:rPr>
        <w:t>.</w:t>
      </w:r>
    </w:p>
    <w:p w14:paraId="4DA205EF" w14:textId="77777777" w:rsidR="007903E9" w:rsidRDefault="00AC210F" w:rsidP="00116611">
      <w:pPr>
        <w:numPr>
          <w:ilvl w:val="0"/>
          <w:numId w:val="21"/>
        </w:numPr>
        <w:spacing w:after="120"/>
        <w:rPr>
          <w:rFonts w:asciiTheme="minorHAnsi" w:hAnsiTheme="minorHAnsi" w:cstheme="minorHAnsi"/>
          <w:lang w:val="en-GB"/>
        </w:rPr>
      </w:pPr>
      <w:r w:rsidRPr="004B5FB5">
        <w:rPr>
          <w:rFonts w:asciiTheme="minorHAnsi" w:hAnsiTheme="minorHAnsi" w:cstheme="minorHAnsi"/>
          <w:b/>
          <w:lang w:val="en-GB"/>
        </w:rPr>
        <w:t>Indirect discrimination</w:t>
      </w:r>
      <w:r w:rsidRPr="004B5FB5">
        <w:rPr>
          <w:rFonts w:asciiTheme="minorHAnsi" w:hAnsiTheme="minorHAnsi" w:cstheme="minorHAnsi"/>
          <w:lang w:val="en-GB"/>
        </w:rPr>
        <w:t xml:space="preserve"> </w:t>
      </w:r>
      <w:r w:rsidR="007903E9" w:rsidRPr="004B5FB5">
        <w:rPr>
          <w:rFonts w:asciiTheme="minorHAnsi" w:hAnsiTheme="minorHAnsi" w:cstheme="minorHAnsi"/>
          <w:lang w:val="en-GB"/>
        </w:rPr>
        <w:t xml:space="preserve">is treating people the same way but in a way which adversely affects those with a protected characteristic. An example would be telling everyone to work late.  </w:t>
      </w:r>
      <w:r w:rsidR="00116611" w:rsidRPr="004B5FB5">
        <w:rPr>
          <w:rFonts w:asciiTheme="minorHAnsi" w:hAnsiTheme="minorHAnsi" w:cstheme="minorHAnsi"/>
          <w:lang w:val="en-GB"/>
        </w:rPr>
        <w:t xml:space="preserve">Whilst this instruction </w:t>
      </w:r>
      <w:r w:rsidR="007903E9" w:rsidRPr="004B5FB5">
        <w:rPr>
          <w:rFonts w:asciiTheme="minorHAnsi" w:hAnsiTheme="minorHAnsi" w:cstheme="minorHAnsi"/>
          <w:lang w:val="en-GB"/>
        </w:rPr>
        <w:t xml:space="preserve">applies to </w:t>
      </w:r>
      <w:r w:rsidR="00116611" w:rsidRPr="004B5FB5">
        <w:rPr>
          <w:rFonts w:asciiTheme="minorHAnsi" w:hAnsiTheme="minorHAnsi" w:cstheme="minorHAnsi"/>
          <w:lang w:val="en-GB"/>
        </w:rPr>
        <w:t>the whole team, it may</w:t>
      </w:r>
      <w:r w:rsidR="007903E9" w:rsidRPr="004B5FB5">
        <w:rPr>
          <w:rFonts w:asciiTheme="minorHAnsi" w:hAnsiTheme="minorHAnsi" w:cstheme="minorHAnsi"/>
          <w:lang w:val="en-GB"/>
        </w:rPr>
        <w:t xml:space="preserve"> adversely affect those who have childcare responsibilities.</w:t>
      </w:r>
    </w:p>
    <w:p w14:paraId="5BCA7418" w14:textId="77777777" w:rsidR="003E1BE7" w:rsidRDefault="003E1BE7" w:rsidP="003E1BE7">
      <w:pPr>
        <w:spacing w:after="120"/>
        <w:rPr>
          <w:rFonts w:asciiTheme="minorHAnsi" w:hAnsiTheme="minorHAnsi" w:cstheme="minorHAnsi"/>
          <w:lang w:val="en-GB"/>
        </w:rPr>
      </w:pPr>
    </w:p>
    <w:p w14:paraId="00D4A77F" w14:textId="77777777" w:rsidR="003E1BE7" w:rsidRDefault="003E1BE7" w:rsidP="003E1BE7">
      <w:pPr>
        <w:spacing w:after="120"/>
        <w:rPr>
          <w:rFonts w:asciiTheme="minorHAnsi" w:hAnsiTheme="minorHAnsi" w:cstheme="minorHAnsi"/>
          <w:lang w:val="en-GB"/>
        </w:rPr>
      </w:pPr>
    </w:p>
    <w:p w14:paraId="792A6064" w14:textId="77777777" w:rsidR="003E1BE7" w:rsidRDefault="003E1BE7" w:rsidP="003E1BE7">
      <w:pPr>
        <w:spacing w:after="120"/>
        <w:rPr>
          <w:rFonts w:asciiTheme="minorHAnsi" w:hAnsiTheme="minorHAnsi" w:cstheme="minorHAnsi"/>
          <w:lang w:val="en-GB"/>
        </w:rPr>
      </w:pPr>
    </w:p>
    <w:p w14:paraId="69C0D171" w14:textId="77777777" w:rsidR="003E1BE7" w:rsidRDefault="003E1BE7" w:rsidP="003E1BE7">
      <w:pPr>
        <w:spacing w:after="120"/>
        <w:rPr>
          <w:rFonts w:asciiTheme="minorHAnsi" w:hAnsiTheme="minorHAnsi" w:cstheme="minorHAnsi"/>
          <w:lang w:val="en-GB"/>
        </w:rPr>
      </w:pPr>
    </w:p>
    <w:p w14:paraId="252FBDD6" w14:textId="77777777" w:rsidR="003E1BE7" w:rsidRDefault="003E1BE7" w:rsidP="003E1BE7">
      <w:pPr>
        <w:spacing w:after="120"/>
        <w:rPr>
          <w:rFonts w:asciiTheme="minorHAnsi" w:hAnsiTheme="minorHAnsi" w:cstheme="minorHAnsi"/>
          <w:lang w:val="en-GB"/>
        </w:rPr>
      </w:pPr>
    </w:p>
    <w:p w14:paraId="33926FCB" w14:textId="77777777" w:rsidR="003E1BE7" w:rsidRPr="004B5FB5" w:rsidRDefault="003E1BE7" w:rsidP="003E1BE7">
      <w:pPr>
        <w:spacing w:after="120"/>
        <w:rPr>
          <w:rFonts w:asciiTheme="minorHAnsi" w:hAnsiTheme="minorHAnsi" w:cstheme="minorHAnsi"/>
          <w:lang w:val="en-GB"/>
        </w:rPr>
      </w:pPr>
    </w:p>
    <w:p w14:paraId="13D7894E" w14:textId="77777777" w:rsidR="007903E9" w:rsidRPr="004B5FB5" w:rsidRDefault="007903E9" w:rsidP="00116611">
      <w:pPr>
        <w:numPr>
          <w:ilvl w:val="0"/>
          <w:numId w:val="21"/>
        </w:numPr>
        <w:spacing w:after="120"/>
        <w:rPr>
          <w:rFonts w:asciiTheme="minorHAnsi" w:hAnsiTheme="minorHAnsi" w:cstheme="minorHAnsi"/>
          <w:lang w:val="en-GB"/>
        </w:rPr>
      </w:pPr>
      <w:r w:rsidRPr="004B5FB5">
        <w:rPr>
          <w:rFonts w:asciiTheme="minorHAnsi" w:hAnsiTheme="minorHAnsi" w:cstheme="minorHAnsi"/>
          <w:lang w:val="en-GB"/>
        </w:rPr>
        <w:t xml:space="preserve">Some examples of actions that are considered to be in breach of this policy </w:t>
      </w:r>
      <w:r w:rsidR="003057F8" w:rsidRPr="004B5FB5">
        <w:rPr>
          <w:rFonts w:asciiTheme="minorHAnsi" w:hAnsiTheme="minorHAnsi" w:cstheme="minorHAnsi"/>
          <w:lang w:val="en-GB"/>
        </w:rPr>
        <w:t>and could present as discrimination are</w:t>
      </w:r>
      <w:r w:rsidRPr="004B5FB5">
        <w:rPr>
          <w:rFonts w:asciiTheme="minorHAnsi" w:hAnsiTheme="minorHAnsi" w:cstheme="minorHAnsi"/>
          <w:lang w:val="en-GB"/>
        </w:rPr>
        <w:t>:</w:t>
      </w:r>
    </w:p>
    <w:p w14:paraId="4EBB1E8C" w14:textId="77777777" w:rsidR="007903E9" w:rsidRPr="004B5FB5" w:rsidRDefault="007903E9" w:rsidP="003E1BE7">
      <w:pPr>
        <w:pStyle w:val="ListParagraph"/>
        <w:numPr>
          <w:ilvl w:val="0"/>
          <w:numId w:val="27"/>
        </w:numPr>
        <w:spacing w:after="120" w:line="240" w:lineRule="auto"/>
        <w:ind w:left="714" w:hanging="357"/>
        <w:rPr>
          <w:rFonts w:asciiTheme="minorHAnsi" w:hAnsiTheme="minorHAnsi" w:cstheme="minorHAnsi"/>
          <w:sz w:val="22"/>
        </w:rPr>
      </w:pPr>
      <w:r w:rsidRPr="004B5FB5">
        <w:rPr>
          <w:rFonts w:asciiTheme="minorHAnsi" w:hAnsiTheme="minorHAnsi" w:cstheme="minorHAnsi"/>
          <w:sz w:val="22"/>
        </w:rPr>
        <w:t>Displaying flags or e</w:t>
      </w:r>
      <w:r w:rsidR="00C53E5D" w:rsidRPr="004B5FB5">
        <w:rPr>
          <w:rFonts w:asciiTheme="minorHAnsi" w:hAnsiTheme="minorHAnsi" w:cstheme="minorHAnsi"/>
          <w:sz w:val="22"/>
        </w:rPr>
        <w:t>mblems (including on clothing, j</w:t>
      </w:r>
      <w:r w:rsidRPr="004B5FB5">
        <w:rPr>
          <w:rFonts w:asciiTheme="minorHAnsi" w:hAnsiTheme="minorHAnsi" w:cstheme="minorHAnsi"/>
          <w:sz w:val="22"/>
        </w:rPr>
        <w:t>ewellery or tattoos);</w:t>
      </w:r>
    </w:p>
    <w:p w14:paraId="7B8FB6F3" w14:textId="77777777" w:rsidR="007903E9" w:rsidRPr="004B5FB5" w:rsidRDefault="007903E9" w:rsidP="003E1BE7">
      <w:pPr>
        <w:pStyle w:val="ListParagraph"/>
        <w:numPr>
          <w:ilvl w:val="0"/>
          <w:numId w:val="27"/>
        </w:numPr>
        <w:spacing w:after="120" w:line="240" w:lineRule="auto"/>
        <w:ind w:left="714" w:hanging="357"/>
        <w:rPr>
          <w:rFonts w:asciiTheme="minorHAnsi" w:hAnsiTheme="minorHAnsi" w:cstheme="minorHAnsi"/>
          <w:sz w:val="22"/>
        </w:rPr>
      </w:pPr>
      <w:r w:rsidRPr="004B5FB5">
        <w:rPr>
          <w:rFonts w:asciiTheme="minorHAnsi" w:hAnsiTheme="minorHAnsi" w:cstheme="minorHAnsi"/>
          <w:sz w:val="22"/>
        </w:rPr>
        <w:t>Displaying posters</w:t>
      </w:r>
      <w:r w:rsidR="006D0D7C" w:rsidRPr="004B5FB5">
        <w:rPr>
          <w:rFonts w:asciiTheme="minorHAnsi" w:hAnsiTheme="minorHAnsi" w:cstheme="minorHAnsi"/>
          <w:sz w:val="22"/>
        </w:rPr>
        <w:t>, cartoons</w:t>
      </w:r>
      <w:r w:rsidRPr="004B5FB5">
        <w:rPr>
          <w:rFonts w:asciiTheme="minorHAnsi" w:hAnsiTheme="minorHAnsi" w:cstheme="minorHAnsi"/>
          <w:sz w:val="22"/>
        </w:rPr>
        <w:t xml:space="preserve"> or graffiti or circulating literature that is liable to cause offence;</w:t>
      </w:r>
    </w:p>
    <w:p w14:paraId="536A7D2A" w14:textId="77777777" w:rsidR="007903E9" w:rsidRPr="004B5FB5" w:rsidRDefault="007903E9" w:rsidP="003E1BE7">
      <w:pPr>
        <w:pStyle w:val="ListParagraph"/>
        <w:numPr>
          <w:ilvl w:val="0"/>
          <w:numId w:val="27"/>
        </w:numPr>
        <w:spacing w:after="120" w:line="240" w:lineRule="auto"/>
        <w:ind w:left="714" w:hanging="357"/>
        <w:rPr>
          <w:rFonts w:asciiTheme="minorHAnsi" w:hAnsiTheme="minorHAnsi" w:cstheme="minorHAnsi"/>
          <w:sz w:val="22"/>
        </w:rPr>
      </w:pPr>
      <w:r w:rsidRPr="004B5FB5">
        <w:rPr>
          <w:rFonts w:asciiTheme="minorHAnsi" w:hAnsiTheme="minorHAnsi" w:cstheme="minorHAnsi"/>
          <w:sz w:val="22"/>
        </w:rPr>
        <w:t>Displaying ‘pin ups’, pornography, inflammatory or abusive literature;</w:t>
      </w:r>
    </w:p>
    <w:p w14:paraId="37509BE2" w14:textId="77777777" w:rsidR="007903E9" w:rsidRPr="004B5FB5" w:rsidRDefault="006D0D7C" w:rsidP="003E1BE7">
      <w:pPr>
        <w:pStyle w:val="ListParagraph"/>
        <w:numPr>
          <w:ilvl w:val="0"/>
          <w:numId w:val="27"/>
        </w:numPr>
        <w:spacing w:after="120" w:line="240" w:lineRule="auto"/>
        <w:ind w:left="714" w:hanging="357"/>
        <w:rPr>
          <w:rFonts w:asciiTheme="minorHAnsi" w:hAnsiTheme="minorHAnsi" w:cstheme="minorHAnsi"/>
          <w:sz w:val="22"/>
        </w:rPr>
      </w:pPr>
      <w:r w:rsidRPr="004B5FB5">
        <w:rPr>
          <w:rFonts w:asciiTheme="minorHAnsi" w:hAnsiTheme="minorHAnsi" w:cstheme="minorHAnsi"/>
          <w:sz w:val="22"/>
        </w:rPr>
        <w:t xml:space="preserve">Banter, </w:t>
      </w:r>
      <w:r w:rsidR="007903E9" w:rsidRPr="004B5FB5">
        <w:rPr>
          <w:rFonts w:asciiTheme="minorHAnsi" w:hAnsiTheme="minorHAnsi" w:cstheme="minorHAnsi"/>
          <w:sz w:val="22"/>
        </w:rPr>
        <w:t>jokes or other kinds of remarks that are liable to cause offence because they are about a protected characteristic;</w:t>
      </w:r>
    </w:p>
    <w:p w14:paraId="2A790EF6" w14:textId="77777777" w:rsidR="007903E9" w:rsidRPr="004B5FB5" w:rsidRDefault="007903E9" w:rsidP="003E1BE7">
      <w:pPr>
        <w:pStyle w:val="ListParagraph"/>
        <w:numPr>
          <w:ilvl w:val="0"/>
          <w:numId w:val="27"/>
        </w:numPr>
        <w:spacing w:after="120" w:line="240" w:lineRule="auto"/>
        <w:ind w:left="714" w:hanging="357"/>
        <w:rPr>
          <w:rFonts w:asciiTheme="minorHAnsi" w:hAnsiTheme="minorHAnsi" w:cstheme="minorHAnsi"/>
          <w:sz w:val="22"/>
        </w:rPr>
      </w:pPr>
      <w:r w:rsidRPr="004B5FB5">
        <w:rPr>
          <w:rFonts w:asciiTheme="minorHAnsi" w:hAnsiTheme="minorHAnsi" w:cstheme="minorHAnsi"/>
          <w:sz w:val="22"/>
        </w:rPr>
        <w:t>Making comments, whether positive or negative about personal characteristics and clothing;</w:t>
      </w:r>
    </w:p>
    <w:p w14:paraId="013FAF64" w14:textId="77777777" w:rsidR="007903E9" w:rsidRPr="004B5FB5" w:rsidRDefault="007903E9" w:rsidP="003E1BE7">
      <w:pPr>
        <w:pStyle w:val="ListParagraph"/>
        <w:numPr>
          <w:ilvl w:val="0"/>
          <w:numId w:val="27"/>
        </w:numPr>
        <w:spacing w:after="120" w:line="240" w:lineRule="auto"/>
        <w:ind w:left="714" w:hanging="357"/>
        <w:rPr>
          <w:rFonts w:asciiTheme="minorHAnsi" w:hAnsiTheme="minorHAnsi" w:cstheme="minorHAnsi"/>
          <w:sz w:val="22"/>
        </w:rPr>
      </w:pPr>
      <w:r w:rsidRPr="004B5FB5">
        <w:rPr>
          <w:rFonts w:asciiTheme="minorHAnsi" w:hAnsiTheme="minorHAnsi" w:cstheme="minorHAnsi"/>
          <w:sz w:val="22"/>
        </w:rPr>
        <w:t>Innuendo</w:t>
      </w:r>
      <w:r w:rsidR="006D0D7C" w:rsidRPr="004B5FB5">
        <w:rPr>
          <w:rFonts w:asciiTheme="minorHAnsi" w:hAnsiTheme="minorHAnsi" w:cstheme="minorHAnsi"/>
          <w:sz w:val="22"/>
        </w:rPr>
        <w:t>, insults, name-calling</w:t>
      </w:r>
      <w:r w:rsidRPr="004B5FB5">
        <w:rPr>
          <w:rFonts w:asciiTheme="minorHAnsi" w:hAnsiTheme="minorHAnsi" w:cstheme="minorHAnsi"/>
          <w:sz w:val="22"/>
        </w:rPr>
        <w:t xml:space="preserve"> or lewd comments or gestures;</w:t>
      </w:r>
    </w:p>
    <w:p w14:paraId="03382F67" w14:textId="77777777" w:rsidR="007903E9" w:rsidRPr="004B5FB5" w:rsidRDefault="007903E9" w:rsidP="003E1BE7">
      <w:pPr>
        <w:pStyle w:val="ListParagraph"/>
        <w:numPr>
          <w:ilvl w:val="0"/>
          <w:numId w:val="27"/>
        </w:numPr>
        <w:spacing w:after="120" w:line="240" w:lineRule="auto"/>
        <w:ind w:left="714" w:hanging="357"/>
        <w:rPr>
          <w:rFonts w:asciiTheme="minorHAnsi" w:hAnsiTheme="minorHAnsi" w:cstheme="minorHAnsi"/>
          <w:sz w:val="22"/>
        </w:rPr>
      </w:pPr>
      <w:r w:rsidRPr="004B5FB5">
        <w:rPr>
          <w:rFonts w:asciiTheme="minorHAnsi" w:hAnsiTheme="minorHAnsi" w:cstheme="minorHAnsi"/>
          <w:sz w:val="22"/>
        </w:rPr>
        <w:t xml:space="preserve">Touching </w:t>
      </w:r>
      <w:r w:rsidR="006D0D7C" w:rsidRPr="004B5FB5">
        <w:rPr>
          <w:rFonts w:asciiTheme="minorHAnsi" w:hAnsiTheme="minorHAnsi" w:cstheme="minorHAnsi"/>
          <w:sz w:val="22"/>
        </w:rPr>
        <w:t xml:space="preserve">(physical contact) </w:t>
      </w:r>
      <w:r w:rsidRPr="004B5FB5">
        <w:rPr>
          <w:rFonts w:asciiTheme="minorHAnsi" w:hAnsiTheme="minorHAnsi" w:cstheme="minorHAnsi"/>
          <w:sz w:val="22"/>
        </w:rPr>
        <w:t>colleagues</w:t>
      </w:r>
      <w:r w:rsidR="006D0D7C" w:rsidRPr="004B5FB5">
        <w:rPr>
          <w:rFonts w:asciiTheme="minorHAnsi" w:hAnsiTheme="minorHAnsi" w:cstheme="minorHAnsi"/>
          <w:sz w:val="22"/>
        </w:rPr>
        <w:t>, learners</w:t>
      </w:r>
      <w:r w:rsidRPr="004B5FB5">
        <w:rPr>
          <w:rFonts w:asciiTheme="minorHAnsi" w:hAnsiTheme="minorHAnsi" w:cstheme="minorHAnsi"/>
          <w:sz w:val="22"/>
        </w:rPr>
        <w:t xml:space="preserve"> or customers other than when it is appropri</w:t>
      </w:r>
      <w:r w:rsidR="008F367E" w:rsidRPr="004B5FB5">
        <w:rPr>
          <w:rFonts w:asciiTheme="minorHAnsi" w:hAnsiTheme="minorHAnsi" w:cstheme="minorHAnsi"/>
          <w:sz w:val="22"/>
        </w:rPr>
        <w:t>ate to the business situation;</w:t>
      </w:r>
    </w:p>
    <w:p w14:paraId="1D7F2C02" w14:textId="77777777" w:rsidR="006D0D7C" w:rsidRPr="004B5FB5" w:rsidRDefault="006D0D7C" w:rsidP="003E1BE7">
      <w:pPr>
        <w:pStyle w:val="ListParagraph"/>
        <w:numPr>
          <w:ilvl w:val="0"/>
          <w:numId w:val="27"/>
        </w:numPr>
        <w:spacing w:after="120" w:line="240" w:lineRule="auto"/>
        <w:ind w:left="714" w:hanging="357"/>
        <w:rPr>
          <w:rFonts w:asciiTheme="minorHAnsi" w:hAnsiTheme="minorHAnsi" w:cstheme="minorHAnsi"/>
          <w:sz w:val="22"/>
        </w:rPr>
      </w:pPr>
      <w:r w:rsidRPr="004B5FB5">
        <w:rPr>
          <w:rFonts w:asciiTheme="minorHAnsi" w:hAnsiTheme="minorHAnsi" w:cstheme="minorHAnsi"/>
          <w:sz w:val="22"/>
        </w:rPr>
        <w:t>Ridiculing or undermining behaviour;</w:t>
      </w:r>
    </w:p>
    <w:p w14:paraId="32C8006F" w14:textId="77777777" w:rsidR="006D0D7C" w:rsidRPr="004B5FB5" w:rsidRDefault="003053BA" w:rsidP="003E1BE7">
      <w:pPr>
        <w:pStyle w:val="ListParagraph"/>
        <w:numPr>
          <w:ilvl w:val="0"/>
          <w:numId w:val="27"/>
        </w:numPr>
        <w:spacing w:after="120" w:line="240" w:lineRule="auto"/>
        <w:ind w:left="714" w:hanging="357"/>
        <w:rPr>
          <w:rFonts w:asciiTheme="minorHAnsi" w:hAnsiTheme="minorHAnsi" w:cstheme="minorHAnsi"/>
          <w:sz w:val="22"/>
        </w:rPr>
      </w:pPr>
      <w:r w:rsidRPr="004B5FB5">
        <w:rPr>
          <w:rFonts w:asciiTheme="minorHAnsi" w:hAnsiTheme="minorHAnsi" w:cstheme="minorHAnsi"/>
          <w:sz w:val="22"/>
        </w:rPr>
        <w:t>Physical or the threat of physical assault;</w:t>
      </w:r>
    </w:p>
    <w:p w14:paraId="3DC57A41" w14:textId="77777777" w:rsidR="003053BA" w:rsidRPr="004B5FB5" w:rsidRDefault="003053BA" w:rsidP="003E1BE7">
      <w:pPr>
        <w:pStyle w:val="ListParagraph"/>
        <w:numPr>
          <w:ilvl w:val="0"/>
          <w:numId w:val="27"/>
        </w:numPr>
        <w:spacing w:after="120" w:line="240" w:lineRule="auto"/>
        <w:ind w:left="714" w:hanging="357"/>
        <w:rPr>
          <w:rFonts w:asciiTheme="minorHAnsi" w:hAnsiTheme="minorHAnsi" w:cstheme="minorHAnsi"/>
          <w:sz w:val="22"/>
        </w:rPr>
      </w:pPr>
      <w:r w:rsidRPr="004B5FB5">
        <w:rPr>
          <w:rFonts w:asciiTheme="minorHAnsi" w:hAnsiTheme="minorHAnsi" w:cstheme="minorHAnsi"/>
          <w:sz w:val="22"/>
        </w:rPr>
        <w:t>Intimidating, coercive or threatening behaviour;</w:t>
      </w:r>
    </w:p>
    <w:p w14:paraId="5BEFDC3A" w14:textId="77777777" w:rsidR="008F367E" w:rsidRPr="004B5FB5" w:rsidRDefault="008F367E" w:rsidP="003E1BE7">
      <w:pPr>
        <w:pStyle w:val="ListParagraph"/>
        <w:numPr>
          <w:ilvl w:val="0"/>
          <w:numId w:val="27"/>
        </w:numPr>
        <w:spacing w:after="120" w:line="240" w:lineRule="auto"/>
        <w:ind w:left="714" w:hanging="357"/>
        <w:rPr>
          <w:rFonts w:asciiTheme="minorHAnsi" w:hAnsiTheme="minorHAnsi" w:cstheme="minorHAnsi"/>
          <w:sz w:val="22"/>
        </w:rPr>
      </w:pPr>
      <w:r w:rsidRPr="004B5FB5">
        <w:rPr>
          <w:rFonts w:asciiTheme="minorHAnsi" w:hAnsiTheme="minorHAnsi" w:cstheme="minorHAnsi"/>
          <w:sz w:val="22"/>
        </w:rPr>
        <w:t>Putting pressure on someone for sexual or other favours</w:t>
      </w:r>
      <w:r w:rsidR="003053BA" w:rsidRPr="004B5FB5">
        <w:rPr>
          <w:rFonts w:asciiTheme="minorHAnsi" w:hAnsiTheme="minorHAnsi" w:cstheme="minorHAnsi"/>
          <w:sz w:val="22"/>
        </w:rPr>
        <w:t xml:space="preserve"> – unwelcome sexual advances</w:t>
      </w:r>
      <w:r w:rsidRPr="004B5FB5">
        <w:rPr>
          <w:rFonts w:asciiTheme="minorHAnsi" w:hAnsiTheme="minorHAnsi" w:cstheme="minorHAnsi"/>
          <w:sz w:val="22"/>
        </w:rPr>
        <w:t>;</w:t>
      </w:r>
    </w:p>
    <w:p w14:paraId="1BE07FAE" w14:textId="77777777" w:rsidR="003053BA" w:rsidRPr="004B5FB5" w:rsidRDefault="003053BA" w:rsidP="003E1BE7">
      <w:pPr>
        <w:pStyle w:val="ListParagraph"/>
        <w:numPr>
          <w:ilvl w:val="0"/>
          <w:numId w:val="27"/>
        </w:numPr>
        <w:spacing w:after="120" w:line="240" w:lineRule="auto"/>
        <w:ind w:left="714" w:hanging="357"/>
        <w:rPr>
          <w:rFonts w:asciiTheme="minorHAnsi" w:hAnsiTheme="minorHAnsi" w:cstheme="minorHAnsi"/>
          <w:sz w:val="22"/>
        </w:rPr>
      </w:pPr>
      <w:r w:rsidRPr="004B5FB5">
        <w:rPr>
          <w:rFonts w:asciiTheme="minorHAnsi" w:hAnsiTheme="minorHAnsi" w:cstheme="minorHAnsi"/>
          <w:sz w:val="22"/>
        </w:rPr>
        <w:t>Isolation, non-cooperation or deliberate exclusion;</w:t>
      </w:r>
    </w:p>
    <w:p w14:paraId="0E8EEB30" w14:textId="77777777" w:rsidR="003053BA" w:rsidRPr="004B5FB5" w:rsidRDefault="003053BA" w:rsidP="003E1BE7">
      <w:pPr>
        <w:pStyle w:val="ListParagraph"/>
        <w:numPr>
          <w:ilvl w:val="0"/>
          <w:numId w:val="27"/>
        </w:numPr>
        <w:spacing w:after="120" w:line="240" w:lineRule="auto"/>
        <w:ind w:left="714" w:hanging="357"/>
        <w:rPr>
          <w:rFonts w:asciiTheme="minorHAnsi" w:hAnsiTheme="minorHAnsi" w:cstheme="minorHAnsi"/>
          <w:sz w:val="22"/>
        </w:rPr>
      </w:pPr>
      <w:r w:rsidRPr="004B5FB5">
        <w:rPr>
          <w:rFonts w:asciiTheme="minorHAnsi" w:hAnsiTheme="minorHAnsi" w:cstheme="minorHAnsi"/>
          <w:sz w:val="22"/>
        </w:rPr>
        <w:t>Spreading rumours or gossip regarding a protected characteristic;</w:t>
      </w:r>
    </w:p>
    <w:p w14:paraId="1BE15406" w14:textId="77777777" w:rsidR="008F367E" w:rsidRPr="004B5FB5" w:rsidRDefault="008F367E" w:rsidP="00116611">
      <w:pPr>
        <w:pStyle w:val="ListParagraph"/>
        <w:numPr>
          <w:ilvl w:val="0"/>
          <w:numId w:val="27"/>
        </w:numPr>
        <w:spacing w:after="120" w:line="240" w:lineRule="auto"/>
        <w:ind w:left="714" w:hanging="357"/>
        <w:rPr>
          <w:rFonts w:asciiTheme="minorHAnsi" w:hAnsiTheme="minorHAnsi" w:cstheme="minorHAnsi"/>
          <w:sz w:val="22"/>
        </w:rPr>
      </w:pPr>
      <w:r w:rsidRPr="004B5FB5">
        <w:rPr>
          <w:rFonts w:asciiTheme="minorHAnsi" w:hAnsiTheme="minorHAnsi" w:cstheme="minorHAnsi"/>
          <w:sz w:val="22"/>
        </w:rPr>
        <w:t>Wearing football or sports shirts.</w:t>
      </w:r>
    </w:p>
    <w:p w14:paraId="2E613DE0" w14:textId="77777777" w:rsidR="003E1BE7" w:rsidRDefault="008F367E" w:rsidP="00116611">
      <w:pPr>
        <w:numPr>
          <w:ilvl w:val="0"/>
          <w:numId w:val="21"/>
        </w:numPr>
        <w:spacing w:after="120"/>
        <w:rPr>
          <w:rFonts w:asciiTheme="minorHAnsi" w:hAnsiTheme="minorHAnsi" w:cstheme="minorHAnsi"/>
          <w:lang w:val="en-GB"/>
        </w:rPr>
      </w:pPr>
      <w:r w:rsidRPr="004B5FB5">
        <w:rPr>
          <w:rFonts w:asciiTheme="minorHAnsi" w:hAnsiTheme="minorHAnsi" w:cstheme="minorHAnsi"/>
          <w:lang w:val="en-GB"/>
        </w:rPr>
        <w:t xml:space="preserve">Discrimination by association comes about when someone is treated unfavourably on the basis of another person’s protected characteristic.  This can be when an individual is not employed or overlooked for promotion because they are related or associated with someone who has a protected characteristic.  </w:t>
      </w:r>
    </w:p>
    <w:p w14:paraId="638F9017" w14:textId="77777777" w:rsidR="003E1BE7" w:rsidRDefault="003E1BE7" w:rsidP="003E1BE7">
      <w:pPr>
        <w:spacing w:after="120"/>
        <w:ind w:left="360"/>
        <w:rPr>
          <w:rFonts w:asciiTheme="minorHAnsi" w:hAnsiTheme="minorHAnsi" w:cstheme="minorHAnsi"/>
          <w:lang w:val="en-GB"/>
        </w:rPr>
      </w:pPr>
    </w:p>
    <w:p w14:paraId="1597BAC5" w14:textId="77777777" w:rsidR="008F367E" w:rsidRPr="004B5FB5" w:rsidRDefault="008F367E" w:rsidP="003E1BE7">
      <w:pPr>
        <w:spacing w:after="120"/>
        <w:ind w:left="360"/>
        <w:rPr>
          <w:rFonts w:asciiTheme="minorHAnsi" w:hAnsiTheme="minorHAnsi" w:cstheme="minorHAnsi"/>
          <w:lang w:val="en-GB"/>
        </w:rPr>
      </w:pPr>
      <w:r w:rsidRPr="004B5FB5">
        <w:rPr>
          <w:rFonts w:asciiTheme="minorHAnsi" w:hAnsiTheme="minorHAnsi" w:cstheme="minorHAnsi"/>
          <w:lang w:val="en-GB"/>
        </w:rPr>
        <w:t xml:space="preserve">An example would be a parent of a disabled child not being considered for promotion due to the child’s disability. </w:t>
      </w:r>
    </w:p>
    <w:p w14:paraId="78E4C711" w14:textId="77777777" w:rsidR="008F367E" w:rsidRPr="004B5FB5" w:rsidRDefault="008F367E" w:rsidP="00116611">
      <w:pPr>
        <w:numPr>
          <w:ilvl w:val="0"/>
          <w:numId w:val="21"/>
        </w:numPr>
        <w:spacing w:after="120"/>
        <w:rPr>
          <w:rFonts w:asciiTheme="minorHAnsi" w:hAnsiTheme="minorHAnsi" w:cstheme="minorHAnsi"/>
          <w:lang w:val="en-GB"/>
        </w:rPr>
      </w:pPr>
      <w:r w:rsidRPr="004B5FB5">
        <w:rPr>
          <w:rFonts w:asciiTheme="minorHAnsi" w:hAnsiTheme="minorHAnsi" w:cstheme="minorHAnsi"/>
          <w:lang w:val="en-GB"/>
        </w:rPr>
        <w:t>Discrimination by perception is when someone is treated unfavourably because others believe they have a protected characteristic even though in reality they don’t – it is perceived.  An example would be an applicant for a job is refused to progress due to their name sounding to be a certain sex (male or female).</w:t>
      </w:r>
    </w:p>
    <w:p w14:paraId="7BB5DD85" w14:textId="77777777" w:rsidR="00A50CD8" w:rsidRPr="004B5FB5" w:rsidRDefault="00AC210F" w:rsidP="00116611">
      <w:pPr>
        <w:numPr>
          <w:ilvl w:val="0"/>
          <w:numId w:val="21"/>
        </w:numPr>
        <w:spacing w:after="120"/>
        <w:rPr>
          <w:rFonts w:asciiTheme="minorHAnsi" w:hAnsiTheme="minorHAnsi" w:cstheme="minorHAnsi"/>
          <w:lang w:val="en-GB"/>
        </w:rPr>
      </w:pPr>
      <w:r w:rsidRPr="004B5FB5">
        <w:rPr>
          <w:rFonts w:asciiTheme="minorHAnsi" w:hAnsiTheme="minorHAnsi" w:cstheme="minorHAnsi"/>
          <w:lang w:val="en-GB"/>
        </w:rPr>
        <w:t xml:space="preserve">Discrimination includes </w:t>
      </w:r>
      <w:r w:rsidRPr="004B5FB5">
        <w:rPr>
          <w:rFonts w:asciiTheme="minorHAnsi" w:hAnsiTheme="minorHAnsi" w:cstheme="minorHAnsi"/>
          <w:b/>
          <w:lang w:val="en-GB"/>
        </w:rPr>
        <w:t xml:space="preserve">victimisation </w:t>
      </w:r>
      <w:r w:rsidR="007903E9" w:rsidRPr="004B5FB5">
        <w:rPr>
          <w:rFonts w:asciiTheme="minorHAnsi" w:hAnsiTheme="minorHAnsi" w:cstheme="minorHAnsi"/>
          <w:lang w:val="en-GB"/>
        </w:rPr>
        <w:t>and this</w:t>
      </w:r>
      <w:r w:rsidR="007903E9" w:rsidRPr="004B5FB5">
        <w:rPr>
          <w:rFonts w:asciiTheme="minorHAnsi" w:hAnsiTheme="minorHAnsi" w:cstheme="minorHAnsi"/>
          <w:b/>
          <w:lang w:val="en-GB"/>
        </w:rPr>
        <w:t xml:space="preserve"> </w:t>
      </w:r>
      <w:r w:rsidRPr="004B5FB5">
        <w:rPr>
          <w:rFonts w:asciiTheme="minorHAnsi" w:hAnsiTheme="minorHAnsi" w:cstheme="minorHAnsi"/>
          <w:lang w:val="en-GB"/>
        </w:rPr>
        <w:t>occurs when an individual is treated less favourably by colleagues for asserting the above rights and this would not have occurred had if these rights had not been asserted</w:t>
      </w:r>
      <w:r w:rsidR="007903E9" w:rsidRPr="004B5FB5">
        <w:rPr>
          <w:rFonts w:asciiTheme="minorHAnsi" w:hAnsiTheme="minorHAnsi" w:cstheme="minorHAnsi"/>
          <w:lang w:val="en-GB"/>
        </w:rPr>
        <w:t xml:space="preserve"> (such as logging a complaint)</w:t>
      </w:r>
      <w:r w:rsidRPr="004B5FB5">
        <w:rPr>
          <w:rFonts w:asciiTheme="minorHAnsi" w:hAnsiTheme="minorHAnsi" w:cstheme="minorHAnsi"/>
          <w:lang w:val="en-GB"/>
        </w:rPr>
        <w:t>. For further details please refer to our anti-</w:t>
      </w:r>
      <w:r w:rsidR="00FE5041">
        <w:rPr>
          <w:rFonts w:asciiTheme="minorHAnsi" w:hAnsiTheme="minorHAnsi" w:cstheme="minorHAnsi"/>
          <w:lang w:val="en-GB"/>
        </w:rPr>
        <w:t>H</w:t>
      </w:r>
      <w:r w:rsidRPr="004B5FB5">
        <w:rPr>
          <w:rFonts w:asciiTheme="minorHAnsi" w:hAnsiTheme="minorHAnsi" w:cstheme="minorHAnsi"/>
          <w:lang w:val="en-GB"/>
        </w:rPr>
        <w:t xml:space="preserve">arassment and </w:t>
      </w:r>
      <w:r w:rsidR="00FE5041">
        <w:rPr>
          <w:rFonts w:asciiTheme="minorHAnsi" w:hAnsiTheme="minorHAnsi" w:cstheme="minorHAnsi"/>
          <w:lang w:val="en-GB"/>
        </w:rPr>
        <w:t>B</w:t>
      </w:r>
      <w:r w:rsidRPr="004B5FB5">
        <w:rPr>
          <w:rFonts w:asciiTheme="minorHAnsi" w:hAnsiTheme="minorHAnsi" w:cstheme="minorHAnsi"/>
          <w:lang w:val="en-GB"/>
        </w:rPr>
        <w:t xml:space="preserve">ullying </w:t>
      </w:r>
      <w:r w:rsidR="00FE5041">
        <w:rPr>
          <w:rFonts w:asciiTheme="minorHAnsi" w:hAnsiTheme="minorHAnsi" w:cstheme="minorHAnsi"/>
          <w:lang w:val="en-GB"/>
        </w:rPr>
        <w:t>P</w:t>
      </w:r>
      <w:r w:rsidRPr="004B5FB5">
        <w:rPr>
          <w:rFonts w:asciiTheme="minorHAnsi" w:hAnsiTheme="minorHAnsi" w:cstheme="minorHAnsi"/>
          <w:lang w:val="en-GB"/>
        </w:rPr>
        <w:t xml:space="preserve">olicy. </w:t>
      </w:r>
    </w:p>
    <w:p w14:paraId="0B002B62" w14:textId="77777777" w:rsidR="008F367E" w:rsidRPr="004B5FB5" w:rsidRDefault="00832C24" w:rsidP="00735BA0">
      <w:pPr>
        <w:numPr>
          <w:ilvl w:val="0"/>
          <w:numId w:val="21"/>
        </w:numPr>
        <w:spacing w:after="120"/>
        <w:rPr>
          <w:rFonts w:asciiTheme="minorHAnsi" w:hAnsiTheme="minorHAnsi" w:cstheme="minorHAnsi"/>
          <w:lang w:val="en-GB"/>
        </w:rPr>
      </w:pPr>
      <w:r w:rsidRPr="004B5FB5">
        <w:rPr>
          <w:rFonts w:asciiTheme="minorHAnsi" w:hAnsiTheme="minorHAnsi" w:cstheme="minorHAnsi"/>
          <w:b/>
          <w:lang w:val="en-GB"/>
        </w:rPr>
        <w:t>Harassment</w:t>
      </w:r>
      <w:r w:rsidR="00AC210F" w:rsidRPr="004B5FB5">
        <w:rPr>
          <w:rFonts w:asciiTheme="minorHAnsi" w:hAnsiTheme="minorHAnsi" w:cstheme="minorHAnsi"/>
          <w:lang w:val="en-GB"/>
        </w:rPr>
        <w:t xml:space="preserve"> takes many forms but whatever form it takes, it is always serious and is totally unacceptable. </w:t>
      </w:r>
      <w:r w:rsidR="003D7B5C" w:rsidRPr="004B5FB5">
        <w:rPr>
          <w:rFonts w:asciiTheme="minorHAnsi" w:hAnsiTheme="minorHAnsi" w:cstheme="minorHAnsi"/>
          <w:lang w:val="en-GB"/>
        </w:rPr>
        <w:t>H</w:t>
      </w:r>
      <w:r w:rsidR="00AC210F" w:rsidRPr="004B5FB5">
        <w:rPr>
          <w:rFonts w:asciiTheme="minorHAnsi" w:hAnsiTheme="minorHAnsi" w:cstheme="minorHAnsi"/>
          <w:lang w:val="en-GB"/>
        </w:rPr>
        <w:t xml:space="preserve">arassment </w:t>
      </w:r>
      <w:r w:rsidR="003D7B5C" w:rsidRPr="004B5FB5">
        <w:rPr>
          <w:rFonts w:asciiTheme="minorHAnsi" w:hAnsiTheme="minorHAnsi" w:cstheme="minorHAnsi"/>
          <w:lang w:val="en-GB"/>
        </w:rPr>
        <w:t>may</w:t>
      </w:r>
      <w:r w:rsidR="00AC210F" w:rsidRPr="004B5FB5">
        <w:rPr>
          <w:rFonts w:asciiTheme="minorHAnsi" w:hAnsiTheme="minorHAnsi" w:cstheme="minorHAnsi"/>
          <w:lang w:val="en-GB"/>
        </w:rPr>
        <w:t xml:space="preserve"> come from</w:t>
      </w:r>
      <w:r w:rsidR="003D7B5C" w:rsidRPr="004B5FB5">
        <w:rPr>
          <w:rFonts w:asciiTheme="minorHAnsi" w:hAnsiTheme="minorHAnsi" w:cstheme="minorHAnsi"/>
          <w:lang w:val="en-GB"/>
        </w:rPr>
        <w:t xml:space="preserve"> a</w:t>
      </w:r>
      <w:r w:rsidR="00AC210F" w:rsidRPr="004B5FB5">
        <w:rPr>
          <w:rFonts w:asciiTheme="minorHAnsi" w:hAnsiTheme="minorHAnsi" w:cstheme="minorHAnsi"/>
          <w:lang w:val="en-GB"/>
        </w:rPr>
        <w:t xml:space="preserve"> service</w:t>
      </w:r>
      <w:r w:rsidR="003D7B5C" w:rsidRPr="004B5FB5">
        <w:rPr>
          <w:rFonts w:asciiTheme="minorHAnsi" w:hAnsiTheme="minorHAnsi" w:cstheme="minorHAnsi"/>
          <w:lang w:val="en-GB"/>
        </w:rPr>
        <w:t xml:space="preserve"> user, client, customer, etc</w:t>
      </w:r>
      <w:r w:rsidR="000F0FB7" w:rsidRPr="004B5FB5">
        <w:rPr>
          <w:rFonts w:asciiTheme="minorHAnsi" w:hAnsiTheme="minorHAnsi" w:cstheme="minorHAnsi"/>
          <w:lang w:val="en-GB"/>
        </w:rPr>
        <w:t>.</w:t>
      </w:r>
      <w:r w:rsidR="003D7B5C" w:rsidRPr="004B5FB5">
        <w:rPr>
          <w:rFonts w:asciiTheme="minorHAnsi" w:hAnsiTheme="minorHAnsi" w:cstheme="minorHAnsi"/>
          <w:lang w:val="en-GB"/>
        </w:rPr>
        <w:t xml:space="preserve"> I</w:t>
      </w:r>
      <w:r w:rsidR="00AC210F" w:rsidRPr="004B5FB5">
        <w:rPr>
          <w:rFonts w:asciiTheme="minorHAnsi" w:hAnsiTheme="minorHAnsi" w:cstheme="minorHAnsi"/>
          <w:lang w:val="en-GB"/>
        </w:rPr>
        <w:t xml:space="preserve">t is still harassment if </w:t>
      </w:r>
      <w:r w:rsidR="003D7B5C" w:rsidRPr="004B5FB5">
        <w:rPr>
          <w:rFonts w:asciiTheme="minorHAnsi" w:hAnsiTheme="minorHAnsi" w:cstheme="minorHAnsi"/>
          <w:lang w:val="en-GB"/>
        </w:rPr>
        <w:t>the incident</w:t>
      </w:r>
      <w:r w:rsidR="00AC210F" w:rsidRPr="004B5FB5">
        <w:rPr>
          <w:rFonts w:asciiTheme="minorHAnsi" w:hAnsiTheme="minorHAnsi" w:cstheme="minorHAnsi"/>
          <w:lang w:val="en-GB"/>
        </w:rPr>
        <w:t xml:space="preserve"> occurs during working hours or whilst at a working function</w:t>
      </w:r>
      <w:r w:rsidR="003D7B5C" w:rsidRPr="004B5FB5">
        <w:rPr>
          <w:rFonts w:asciiTheme="minorHAnsi" w:hAnsiTheme="minorHAnsi" w:cstheme="minorHAnsi"/>
          <w:lang w:val="en-GB"/>
        </w:rPr>
        <w:t xml:space="preserve"> </w:t>
      </w:r>
      <w:r w:rsidR="00AC210F" w:rsidRPr="004B5FB5">
        <w:rPr>
          <w:rFonts w:asciiTheme="minorHAnsi" w:hAnsiTheme="minorHAnsi" w:cstheme="minorHAnsi"/>
          <w:lang w:val="en-GB"/>
        </w:rPr>
        <w:t>/</w:t>
      </w:r>
      <w:r w:rsidR="003D7B5C" w:rsidRPr="004B5FB5">
        <w:rPr>
          <w:rFonts w:asciiTheme="minorHAnsi" w:hAnsiTheme="minorHAnsi" w:cstheme="minorHAnsi"/>
          <w:lang w:val="en-GB"/>
        </w:rPr>
        <w:t xml:space="preserve"> </w:t>
      </w:r>
      <w:r w:rsidR="00AC210F" w:rsidRPr="004B5FB5">
        <w:rPr>
          <w:rFonts w:asciiTheme="minorHAnsi" w:hAnsiTheme="minorHAnsi" w:cstheme="minorHAnsi"/>
          <w:lang w:val="en-GB"/>
        </w:rPr>
        <w:t>social gathering</w:t>
      </w:r>
      <w:r w:rsidR="003D7B5C" w:rsidRPr="004B5FB5">
        <w:rPr>
          <w:rFonts w:asciiTheme="minorHAnsi" w:hAnsiTheme="minorHAnsi" w:cstheme="minorHAnsi"/>
          <w:lang w:val="en-GB"/>
        </w:rPr>
        <w:t xml:space="preserve"> and it should be dealt with in conjunction with this policy. </w:t>
      </w:r>
      <w:r w:rsidR="00AC210F" w:rsidRPr="004B5FB5">
        <w:rPr>
          <w:rFonts w:asciiTheme="minorHAnsi" w:hAnsiTheme="minorHAnsi" w:cstheme="minorHAnsi"/>
          <w:lang w:val="en-GB"/>
        </w:rPr>
        <w:t xml:space="preserve"> </w:t>
      </w:r>
      <w:r w:rsidR="00F407D1" w:rsidRPr="004B5FB5">
        <w:rPr>
          <w:rFonts w:asciiTheme="minorHAnsi" w:hAnsiTheme="minorHAnsi" w:cstheme="minorHAnsi"/>
          <w:lang w:val="en-GB"/>
        </w:rPr>
        <w:t>Employees a</w:t>
      </w:r>
      <w:r w:rsidR="00AC210F" w:rsidRPr="004B5FB5">
        <w:rPr>
          <w:rFonts w:asciiTheme="minorHAnsi" w:hAnsiTheme="minorHAnsi" w:cstheme="minorHAnsi"/>
          <w:lang w:val="en-GB"/>
        </w:rPr>
        <w:t xml:space="preserve">re able to make a complaint regarding harassment even if the offensive behaviour is not being directed at </w:t>
      </w:r>
      <w:r w:rsidR="00F407D1" w:rsidRPr="004B5FB5">
        <w:rPr>
          <w:rFonts w:asciiTheme="minorHAnsi" w:hAnsiTheme="minorHAnsi" w:cstheme="minorHAnsi"/>
          <w:lang w:val="en-GB"/>
        </w:rPr>
        <w:t>the employee</w:t>
      </w:r>
      <w:r w:rsidR="00AC210F" w:rsidRPr="004B5FB5">
        <w:rPr>
          <w:rFonts w:asciiTheme="minorHAnsi" w:hAnsiTheme="minorHAnsi" w:cstheme="minorHAnsi"/>
          <w:lang w:val="en-GB"/>
        </w:rPr>
        <w:t xml:space="preserve">, and </w:t>
      </w:r>
      <w:r w:rsidR="00F407D1" w:rsidRPr="004B5FB5">
        <w:rPr>
          <w:rFonts w:asciiTheme="minorHAnsi" w:hAnsiTheme="minorHAnsi" w:cstheme="minorHAnsi"/>
          <w:lang w:val="en-GB"/>
        </w:rPr>
        <w:t>the employee</w:t>
      </w:r>
      <w:r w:rsidR="00AC210F" w:rsidRPr="004B5FB5">
        <w:rPr>
          <w:rFonts w:asciiTheme="minorHAnsi" w:hAnsiTheme="minorHAnsi" w:cstheme="minorHAnsi"/>
          <w:lang w:val="en-GB"/>
        </w:rPr>
        <w:t xml:space="preserve"> need not be from the group that is being discriminated against.</w:t>
      </w:r>
      <w:r w:rsidR="00735BA0" w:rsidRPr="004B5FB5">
        <w:rPr>
          <w:rFonts w:asciiTheme="minorHAnsi" w:hAnsiTheme="minorHAnsi" w:cstheme="minorHAnsi"/>
          <w:lang w:val="en-GB"/>
        </w:rPr>
        <w:t xml:space="preserve"> </w:t>
      </w:r>
      <w:r w:rsidR="00C53E5D" w:rsidRPr="004B5FB5">
        <w:rPr>
          <w:rFonts w:asciiTheme="minorHAnsi" w:hAnsiTheme="minorHAnsi" w:cstheme="minorHAnsi"/>
          <w:lang w:val="en-GB"/>
        </w:rPr>
        <w:t>Cogent</w:t>
      </w:r>
      <w:r w:rsidR="00AC210F" w:rsidRPr="004B5FB5">
        <w:rPr>
          <w:rFonts w:asciiTheme="minorHAnsi" w:hAnsiTheme="minorHAnsi" w:cstheme="minorHAnsi"/>
          <w:lang w:val="en-GB"/>
        </w:rPr>
        <w:t xml:space="preserve"> </w:t>
      </w:r>
      <w:r w:rsidR="006F1498" w:rsidRPr="004B5FB5">
        <w:rPr>
          <w:rFonts w:asciiTheme="minorHAnsi" w:hAnsiTheme="minorHAnsi" w:cstheme="minorHAnsi"/>
          <w:lang w:val="en-GB"/>
        </w:rPr>
        <w:t>support</w:t>
      </w:r>
      <w:r w:rsidR="00AC210F" w:rsidRPr="004B5FB5">
        <w:rPr>
          <w:rFonts w:asciiTheme="minorHAnsi" w:hAnsiTheme="minorHAnsi" w:cstheme="minorHAnsi"/>
          <w:lang w:val="en-GB"/>
        </w:rPr>
        <w:t xml:space="preserve"> the rights and needs of all our </w:t>
      </w:r>
      <w:r w:rsidR="008F367E" w:rsidRPr="004B5FB5">
        <w:rPr>
          <w:rFonts w:asciiTheme="minorHAnsi" w:hAnsiTheme="minorHAnsi" w:cstheme="minorHAnsi"/>
          <w:lang w:val="en-GB"/>
        </w:rPr>
        <w:t>employees</w:t>
      </w:r>
      <w:r w:rsidR="00AC210F" w:rsidRPr="004B5FB5">
        <w:rPr>
          <w:rFonts w:asciiTheme="minorHAnsi" w:hAnsiTheme="minorHAnsi" w:cstheme="minorHAnsi"/>
          <w:lang w:val="en-GB"/>
        </w:rPr>
        <w:t xml:space="preserve"> and seek to protect against any form of harassment in</w:t>
      </w:r>
      <w:r w:rsidR="003D7B5C" w:rsidRPr="004B5FB5">
        <w:rPr>
          <w:rFonts w:asciiTheme="minorHAnsi" w:hAnsiTheme="minorHAnsi" w:cstheme="minorHAnsi"/>
          <w:lang w:val="en-GB"/>
        </w:rPr>
        <w:t xml:space="preserve"> </w:t>
      </w:r>
      <w:r w:rsidR="00AC210F" w:rsidRPr="004B5FB5">
        <w:rPr>
          <w:rFonts w:asciiTheme="minorHAnsi" w:hAnsiTheme="minorHAnsi" w:cstheme="minorHAnsi"/>
          <w:lang w:val="en-GB"/>
        </w:rPr>
        <w:t>the work place.</w:t>
      </w:r>
    </w:p>
    <w:p w14:paraId="208D1004" w14:textId="77777777" w:rsidR="00B254D7" w:rsidRPr="004B5FB5" w:rsidRDefault="00B254D7" w:rsidP="00B254D7">
      <w:pPr>
        <w:numPr>
          <w:ilvl w:val="0"/>
          <w:numId w:val="21"/>
        </w:numPr>
        <w:spacing w:before="120" w:after="120"/>
        <w:rPr>
          <w:rFonts w:asciiTheme="minorHAnsi" w:hAnsiTheme="minorHAnsi" w:cstheme="minorHAnsi"/>
          <w:lang w:val="en-GB"/>
        </w:rPr>
      </w:pPr>
      <w:r w:rsidRPr="004B5FB5">
        <w:rPr>
          <w:rFonts w:asciiTheme="minorHAnsi" w:hAnsiTheme="minorHAnsi" w:cstheme="minorHAnsi"/>
          <w:lang w:val="en-GB"/>
        </w:rPr>
        <w:t xml:space="preserve">Acts of harassment, bullying, intimidation or discrimination will not be tolerated.  Allegations or breaches of this policy will be treated seriously.  </w:t>
      </w:r>
    </w:p>
    <w:p w14:paraId="5EAC32E2" w14:textId="77777777" w:rsidR="00FE5041" w:rsidRPr="00FE5041" w:rsidRDefault="00FE5041" w:rsidP="00F209C0">
      <w:pPr>
        <w:numPr>
          <w:ilvl w:val="0"/>
          <w:numId w:val="21"/>
        </w:numPr>
        <w:spacing w:after="120"/>
        <w:rPr>
          <w:rFonts w:asciiTheme="minorHAnsi" w:hAnsiTheme="minorHAnsi" w:cstheme="minorHAnsi"/>
          <w:b/>
          <w:lang w:val="en-GB"/>
        </w:rPr>
      </w:pPr>
      <w:r>
        <w:rPr>
          <w:rFonts w:asciiTheme="minorHAnsi" w:hAnsiTheme="minorHAnsi" w:cstheme="minorHAnsi"/>
          <w:lang w:val="en-GB"/>
        </w:rPr>
        <w:t>For</w:t>
      </w:r>
      <w:r w:rsidR="00735BA0" w:rsidRPr="004B5FB5">
        <w:rPr>
          <w:rFonts w:asciiTheme="minorHAnsi" w:hAnsiTheme="minorHAnsi" w:cstheme="minorHAnsi"/>
          <w:lang w:val="en-GB"/>
        </w:rPr>
        <w:t xml:space="preserve"> candidates and </w:t>
      </w:r>
      <w:r>
        <w:rPr>
          <w:rFonts w:asciiTheme="minorHAnsi" w:hAnsiTheme="minorHAnsi" w:cstheme="minorHAnsi"/>
          <w:lang w:val="en-GB"/>
        </w:rPr>
        <w:t>colleagues</w:t>
      </w:r>
      <w:r w:rsidR="00735BA0" w:rsidRPr="004B5FB5">
        <w:rPr>
          <w:rFonts w:asciiTheme="minorHAnsi" w:hAnsiTheme="minorHAnsi" w:cstheme="minorHAnsi"/>
          <w:lang w:val="en-GB"/>
        </w:rPr>
        <w:t xml:space="preserve"> who do have a d</w:t>
      </w:r>
      <w:r w:rsidR="00AC210F" w:rsidRPr="004B5FB5">
        <w:rPr>
          <w:rFonts w:asciiTheme="minorHAnsi" w:hAnsiTheme="minorHAnsi" w:cstheme="minorHAnsi"/>
          <w:lang w:val="en-GB"/>
        </w:rPr>
        <w:t>isability</w:t>
      </w:r>
      <w:r>
        <w:rPr>
          <w:rFonts w:asciiTheme="minorHAnsi" w:hAnsiTheme="minorHAnsi" w:cstheme="minorHAnsi"/>
          <w:lang w:val="en-GB"/>
        </w:rPr>
        <w:t>, we would like to reiterate</w:t>
      </w:r>
      <w:r w:rsidR="00085F9A" w:rsidRPr="004B5FB5">
        <w:rPr>
          <w:rFonts w:asciiTheme="minorHAnsi" w:hAnsiTheme="minorHAnsi" w:cstheme="minorHAnsi"/>
          <w:lang w:val="en-GB"/>
        </w:rPr>
        <w:t xml:space="preserve"> that Cogent will be fully supportive and will </w:t>
      </w:r>
      <w:r w:rsidR="00735BA0" w:rsidRPr="004B5FB5">
        <w:rPr>
          <w:rFonts w:asciiTheme="minorHAnsi" w:hAnsiTheme="minorHAnsi" w:cstheme="minorHAnsi"/>
          <w:lang w:val="en-GB"/>
        </w:rPr>
        <w:t xml:space="preserve">make </w:t>
      </w:r>
      <w:r w:rsidR="00AC210F" w:rsidRPr="004B5FB5">
        <w:rPr>
          <w:rFonts w:asciiTheme="minorHAnsi" w:hAnsiTheme="minorHAnsi" w:cstheme="minorHAnsi"/>
          <w:lang w:val="en-GB"/>
        </w:rPr>
        <w:t>adjustment</w:t>
      </w:r>
      <w:r w:rsidR="00735BA0" w:rsidRPr="004B5FB5">
        <w:rPr>
          <w:rFonts w:asciiTheme="minorHAnsi" w:hAnsiTheme="minorHAnsi" w:cstheme="minorHAnsi"/>
          <w:lang w:val="en-GB"/>
        </w:rPr>
        <w:t>s</w:t>
      </w:r>
      <w:r w:rsidR="00AC210F" w:rsidRPr="004B5FB5">
        <w:rPr>
          <w:rFonts w:asciiTheme="minorHAnsi" w:hAnsiTheme="minorHAnsi" w:cstheme="minorHAnsi"/>
          <w:lang w:val="en-GB"/>
        </w:rPr>
        <w:t xml:space="preserve"> </w:t>
      </w:r>
      <w:r w:rsidR="00735BA0" w:rsidRPr="004B5FB5">
        <w:rPr>
          <w:rFonts w:asciiTheme="minorHAnsi" w:hAnsiTheme="minorHAnsi" w:cstheme="minorHAnsi"/>
          <w:lang w:val="en-GB"/>
        </w:rPr>
        <w:t xml:space="preserve">to ensure that there is no disadvantage </w:t>
      </w:r>
      <w:r w:rsidR="00085F9A" w:rsidRPr="004B5FB5">
        <w:rPr>
          <w:rFonts w:asciiTheme="minorHAnsi" w:hAnsiTheme="minorHAnsi" w:cstheme="minorHAnsi"/>
          <w:lang w:val="en-GB"/>
        </w:rPr>
        <w:t>within the workplace due to</w:t>
      </w:r>
      <w:r w:rsidR="00AC210F" w:rsidRPr="004B5FB5">
        <w:rPr>
          <w:rFonts w:asciiTheme="minorHAnsi" w:hAnsiTheme="minorHAnsi" w:cstheme="minorHAnsi"/>
          <w:lang w:val="en-GB"/>
        </w:rPr>
        <w:t xml:space="preserve"> </w:t>
      </w:r>
      <w:r>
        <w:rPr>
          <w:rFonts w:asciiTheme="minorHAnsi" w:hAnsiTheme="minorHAnsi" w:cstheme="minorHAnsi"/>
          <w:lang w:val="en-GB"/>
        </w:rPr>
        <w:t>a</w:t>
      </w:r>
      <w:r w:rsidR="00AC210F" w:rsidRPr="004B5FB5">
        <w:rPr>
          <w:rFonts w:asciiTheme="minorHAnsi" w:hAnsiTheme="minorHAnsi" w:cstheme="minorHAnsi"/>
          <w:lang w:val="en-GB"/>
        </w:rPr>
        <w:t xml:space="preserve"> disability. </w:t>
      </w:r>
      <w:r w:rsidR="00085F9A" w:rsidRPr="004B5FB5">
        <w:rPr>
          <w:rFonts w:asciiTheme="minorHAnsi" w:hAnsiTheme="minorHAnsi" w:cstheme="minorHAnsi"/>
          <w:lang w:val="en-GB"/>
        </w:rPr>
        <w:t>The support that</w:t>
      </w:r>
      <w:r w:rsidR="00AC210F" w:rsidRPr="004B5FB5">
        <w:rPr>
          <w:rFonts w:asciiTheme="minorHAnsi" w:hAnsiTheme="minorHAnsi" w:cstheme="minorHAnsi"/>
          <w:lang w:val="en-GB"/>
        </w:rPr>
        <w:t xml:space="preserve"> </w:t>
      </w:r>
      <w:r w:rsidR="00735BA0" w:rsidRPr="004B5FB5">
        <w:rPr>
          <w:rFonts w:asciiTheme="minorHAnsi" w:hAnsiTheme="minorHAnsi" w:cstheme="minorHAnsi"/>
          <w:lang w:val="en-GB"/>
        </w:rPr>
        <w:t>Cogent</w:t>
      </w:r>
      <w:r w:rsidR="00AC210F" w:rsidRPr="004B5FB5">
        <w:rPr>
          <w:rFonts w:asciiTheme="minorHAnsi" w:hAnsiTheme="minorHAnsi" w:cstheme="minorHAnsi"/>
          <w:lang w:val="en-GB"/>
        </w:rPr>
        <w:t xml:space="preserve"> will </w:t>
      </w:r>
    </w:p>
    <w:p w14:paraId="0F28E23E" w14:textId="77777777" w:rsidR="00FE5041" w:rsidRDefault="00FE5041" w:rsidP="00FE5041">
      <w:pPr>
        <w:spacing w:after="120"/>
        <w:ind w:left="360"/>
        <w:rPr>
          <w:rFonts w:asciiTheme="minorHAnsi" w:hAnsiTheme="minorHAnsi" w:cstheme="minorHAnsi"/>
          <w:lang w:val="en-GB"/>
        </w:rPr>
      </w:pPr>
    </w:p>
    <w:p w14:paraId="2E7C2BB5" w14:textId="77777777" w:rsidR="00A50CD8" w:rsidRDefault="00AC210F" w:rsidP="00FE5041">
      <w:pPr>
        <w:spacing w:after="120"/>
        <w:ind w:left="360"/>
        <w:rPr>
          <w:rFonts w:asciiTheme="minorHAnsi" w:hAnsiTheme="minorHAnsi" w:cstheme="minorHAnsi"/>
          <w:lang w:val="en-GB"/>
        </w:rPr>
      </w:pPr>
      <w:r w:rsidRPr="004B5FB5">
        <w:rPr>
          <w:rFonts w:asciiTheme="minorHAnsi" w:hAnsiTheme="minorHAnsi" w:cstheme="minorHAnsi"/>
          <w:lang w:val="en-GB"/>
        </w:rPr>
        <w:t xml:space="preserve">consider </w:t>
      </w:r>
      <w:r w:rsidR="00085F9A" w:rsidRPr="004B5FB5">
        <w:rPr>
          <w:rFonts w:asciiTheme="minorHAnsi" w:hAnsiTheme="minorHAnsi" w:cstheme="minorHAnsi"/>
          <w:lang w:val="en-GB"/>
        </w:rPr>
        <w:t>providing starts when disabled candidates apply for a role and will continue if they are appointed.</w:t>
      </w:r>
    </w:p>
    <w:p w14:paraId="6CA587A8" w14:textId="77777777" w:rsidR="00FE5041" w:rsidRPr="004B5FB5" w:rsidRDefault="00FE5041" w:rsidP="00FE5041">
      <w:pPr>
        <w:spacing w:after="120"/>
        <w:ind w:left="360"/>
        <w:rPr>
          <w:rFonts w:asciiTheme="minorHAnsi" w:hAnsiTheme="minorHAnsi" w:cstheme="minorHAnsi"/>
          <w:b/>
          <w:lang w:val="en-GB"/>
        </w:rPr>
      </w:pPr>
    </w:p>
    <w:p w14:paraId="25522E1F" w14:textId="77777777" w:rsidR="00A50CD8" w:rsidRPr="004B5FB5" w:rsidRDefault="00AC210F" w:rsidP="00735BA0">
      <w:pPr>
        <w:spacing w:after="120"/>
        <w:rPr>
          <w:rFonts w:asciiTheme="minorHAnsi" w:hAnsiTheme="minorHAnsi" w:cstheme="minorHAnsi"/>
          <w:b/>
          <w:lang w:val="en-GB"/>
        </w:rPr>
      </w:pPr>
      <w:r w:rsidRPr="004B5FB5">
        <w:rPr>
          <w:rFonts w:asciiTheme="minorHAnsi" w:hAnsiTheme="minorHAnsi" w:cstheme="minorHAnsi"/>
          <w:b/>
          <w:lang w:val="en-GB"/>
        </w:rPr>
        <w:t xml:space="preserve">5. Recruitment and </w:t>
      </w:r>
      <w:r w:rsidR="000D64E5" w:rsidRPr="004B5FB5">
        <w:rPr>
          <w:rFonts w:asciiTheme="minorHAnsi" w:hAnsiTheme="minorHAnsi" w:cstheme="minorHAnsi"/>
          <w:b/>
          <w:lang w:val="en-GB"/>
        </w:rPr>
        <w:t>S</w:t>
      </w:r>
      <w:r w:rsidRPr="004B5FB5">
        <w:rPr>
          <w:rFonts w:asciiTheme="minorHAnsi" w:hAnsiTheme="minorHAnsi" w:cstheme="minorHAnsi"/>
          <w:b/>
          <w:lang w:val="en-GB"/>
        </w:rPr>
        <w:t>election</w:t>
      </w:r>
    </w:p>
    <w:p w14:paraId="5CC018ED" w14:textId="77777777" w:rsidR="00B254D7" w:rsidRPr="004B5FB5" w:rsidRDefault="00B254D7" w:rsidP="00B254D7">
      <w:pPr>
        <w:pStyle w:val="ListParagraph"/>
        <w:numPr>
          <w:ilvl w:val="0"/>
          <w:numId w:val="30"/>
        </w:numPr>
        <w:spacing w:after="120" w:line="240" w:lineRule="auto"/>
        <w:rPr>
          <w:rFonts w:asciiTheme="minorHAnsi" w:hAnsiTheme="minorHAnsi" w:cstheme="minorHAnsi"/>
          <w:sz w:val="22"/>
        </w:rPr>
      </w:pPr>
      <w:r w:rsidRPr="004B5FB5">
        <w:rPr>
          <w:rFonts w:asciiTheme="minorHAnsi" w:hAnsiTheme="minorHAnsi" w:cstheme="minorHAnsi"/>
          <w:sz w:val="22"/>
        </w:rPr>
        <w:t>Cogent recognises that a diverse, high-achieving multi-skilled workforce is a competitive advantage that will differentiate Cogent from its competitors. To better serve our customers, we work towards attracting, developing, promoting and retaining a diverse workforce.</w:t>
      </w:r>
    </w:p>
    <w:p w14:paraId="508928BE" w14:textId="77777777" w:rsidR="00A4304D" w:rsidRPr="004B5FB5" w:rsidRDefault="006F1498" w:rsidP="00735BA0">
      <w:pPr>
        <w:pStyle w:val="ListParagraph"/>
        <w:numPr>
          <w:ilvl w:val="0"/>
          <w:numId w:val="30"/>
        </w:numPr>
        <w:spacing w:after="120" w:line="240" w:lineRule="auto"/>
        <w:ind w:left="357" w:hanging="357"/>
        <w:rPr>
          <w:rFonts w:asciiTheme="minorHAnsi" w:hAnsiTheme="minorHAnsi" w:cstheme="minorHAnsi"/>
          <w:sz w:val="22"/>
        </w:rPr>
      </w:pPr>
      <w:r w:rsidRPr="004B5FB5">
        <w:rPr>
          <w:rFonts w:asciiTheme="minorHAnsi" w:hAnsiTheme="minorHAnsi" w:cstheme="minorHAnsi"/>
          <w:sz w:val="22"/>
        </w:rPr>
        <w:t>Cogent’s</w:t>
      </w:r>
      <w:r w:rsidR="00AC210F" w:rsidRPr="004B5FB5">
        <w:rPr>
          <w:rFonts w:asciiTheme="minorHAnsi" w:hAnsiTheme="minorHAnsi" w:cstheme="minorHAnsi"/>
          <w:sz w:val="22"/>
        </w:rPr>
        <w:t xml:space="preserve"> recruitment procedures </w:t>
      </w:r>
      <w:r w:rsidRPr="004B5FB5">
        <w:rPr>
          <w:rFonts w:asciiTheme="minorHAnsi" w:hAnsiTheme="minorHAnsi" w:cstheme="minorHAnsi"/>
          <w:sz w:val="22"/>
        </w:rPr>
        <w:t>include</w:t>
      </w:r>
      <w:r w:rsidR="00AC210F" w:rsidRPr="004B5FB5">
        <w:rPr>
          <w:rFonts w:asciiTheme="minorHAnsi" w:hAnsiTheme="minorHAnsi" w:cstheme="minorHAnsi"/>
          <w:sz w:val="22"/>
        </w:rPr>
        <w:t xml:space="preserve"> fair and objectively justified criteria </w:t>
      </w:r>
      <w:r w:rsidRPr="004B5FB5">
        <w:rPr>
          <w:rFonts w:asciiTheme="minorHAnsi" w:hAnsiTheme="minorHAnsi" w:cstheme="minorHAnsi"/>
          <w:sz w:val="22"/>
        </w:rPr>
        <w:t>and Cogent will</w:t>
      </w:r>
      <w:r w:rsidR="00AC210F" w:rsidRPr="004B5FB5">
        <w:rPr>
          <w:rFonts w:asciiTheme="minorHAnsi" w:hAnsiTheme="minorHAnsi" w:cstheme="minorHAnsi"/>
          <w:sz w:val="22"/>
        </w:rPr>
        <w:t xml:space="preserve"> not apply any requirements or conditions that are not necessary for the needs of the post or the business. </w:t>
      </w:r>
    </w:p>
    <w:p w14:paraId="38ECE966" w14:textId="77777777" w:rsidR="00A50CD8" w:rsidRPr="004B5FB5" w:rsidRDefault="00AC210F" w:rsidP="00735BA0">
      <w:pPr>
        <w:pStyle w:val="ListParagraph"/>
        <w:numPr>
          <w:ilvl w:val="0"/>
          <w:numId w:val="30"/>
        </w:numPr>
        <w:spacing w:after="120" w:line="240" w:lineRule="auto"/>
        <w:ind w:left="357" w:hanging="357"/>
        <w:rPr>
          <w:rFonts w:asciiTheme="minorHAnsi" w:hAnsiTheme="minorHAnsi" w:cstheme="minorHAnsi"/>
          <w:sz w:val="22"/>
        </w:rPr>
      </w:pPr>
      <w:r w:rsidRPr="004B5FB5">
        <w:rPr>
          <w:rFonts w:asciiTheme="minorHAnsi" w:hAnsiTheme="minorHAnsi" w:cstheme="minorHAnsi"/>
          <w:sz w:val="22"/>
        </w:rPr>
        <w:t xml:space="preserve">Recruitment and selection procedures will be reviewed regularly to ensure that individuals are treated on the basis of their relevant merits and abilities and, that diverse </w:t>
      </w:r>
      <w:r w:rsidR="008F367E" w:rsidRPr="004B5FB5">
        <w:rPr>
          <w:rFonts w:asciiTheme="minorHAnsi" w:hAnsiTheme="minorHAnsi" w:cstheme="minorHAnsi"/>
          <w:sz w:val="22"/>
        </w:rPr>
        <w:t>sectors</w:t>
      </w:r>
      <w:r w:rsidRPr="004B5FB5">
        <w:rPr>
          <w:rFonts w:asciiTheme="minorHAnsi" w:hAnsiTheme="minorHAnsi" w:cstheme="minorHAnsi"/>
          <w:sz w:val="22"/>
        </w:rPr>
        <w:t xml:space="preserve"> of the community are reached. </w:t>
      </w:r>
    </w:p>
    <w:p w14:paraId="73C2C8DD" w14:textId="77777777" w:rsidR="000D64E5" w:rsidRPr="004B5FB5" w:rsidRDefault="000D64E5" w:rsidP="00A4304D">
      <w:pPr>
        <w:widowControl/>
        <w:numPr>
          <w:ilvl w:val="0"/>
          <w:numId w:val="24"/>
        </w:numPr>
        <w:autoSpaceDE w:val="0"/>
        <w:autoSpaceDN/>
        <w:adjustRightInd w:val="0"/>
        <w:spacing w:after="120"/>
        <w:ind w:left="357" w:hanging="357"/>
        <w:jc w:val="both"/>
        <w:textAlignment w:val="auto"/>
        <w:rPr>
          <w:rFonts w:asciiTheme="minorHAnsi" w:hAnsiTheme="minorHAnsi" w:cstheme="minorHAnsi"/>
          <w:color w:val="000000" w:themeColor="text1"/>
          <w:lang w:val="en-GB"/>
        </w:rPr>
      </w:pPr>
      <w:r w:rsidRPr="004B5FB5">
        <w:rPr>
          <w:rFonts w:asciiTheme="minorHAnsi" w:hAnsiTheme="minorHAnsi" w:cstheme="minorHAnsi"/>
          <w:color w:val="000000" w:themeColor="text1"/>
          <w:lang w:val="en-GB"/>
        </w:rPr>
        <w:t xml:space="preserve">All roles will have a full job description </w:t>
      </w:r>
      <w:r w:rsidR="00A4304D" w:rsidRPr="004B5FB5">
        <w:rPr>
          <w:rFonts w:asciiTheme="minorHAnsi" w:hAnsiTheme="minorHAnsi" w:cstheme="minorHAnsi"/>
          <w:color w:val="000000" w:themeColor="text1"/>
          <w:lang w:val="en-GB"/>
        </w:rPr>
        <w:t xml:space="preserve">that includes a person specification </w:t>
      </w:r>
      <w:r w:rsidRPr="004B5FB5">
        <w:rPr>
          <w:rFonts w:asciiTheme="minorHAnsi" w:hAnsiTheme="minorHAnsi" w:cstheme="minorHAnsi"/>
          <w:color w:val="000000" w:themeColor="text1"/>
          <w:lang w:val="en-GB"/>
        </w:rPr>
        <w:t>and all roles</w:t>
      </w:r>
      <w:r w:rsidR="00735BA0" w:rsidRPr="004B5FB5">
        <w:rPr>
          <w:rFonts w:asciiTheme="minorHAnsi" w:hAnsiTheme="minorHAnsi" w:cstheme="minorHAnsi"/>
          <w:color w:val="000000" w:themeColor="text1"/>
          <w:lang w:val="en-GB"/>
        </w:rPr>
        <w:t xml:space="preserve"> </w:t>
      </w:r>
      <w:r w:rsidRPr="004B5FB5">
        <w:rPr>
          <w:rFonts w:asciiTheme="minorHAnsi" w:hAnsiTheme="minorHAnsi" w:cstheme="minorHAnsi"/>
          <w:color w:val="000000" w:themeColor="text1"/>
          <w:lang w:val="en-GB"/>
        </w:rPr>
        <w:t>will be publicised internally</w:t>
      </w:r>
      <w:r w:rsidR="00A4304D" w:rsidRPr="004B5FB5">
        <w:rPr>
          <w:rFonts w:asciiTheme="minorHAnsi" w:hAnsiTheme="minorHAnsi" w:cstheme="minorHAnsi"/>
          <w:color w:val="000000" w:themeColor="text1"/>
          <w:lang w:val="en-GB"/>
        </w:rPr>
        <w:t xml:space="preserve"> unless it is considered that specialist skills and experience required are not within the company</w:t>
      </w:r>
      <w:r w:rsidRPr="004B5FB5">
        <w:rPr>
          <w:rFonts w:asciiTheme="minorHAnsi" w:hAnsiTheme="minorHAnsi" w:cstheme="minorHAnsi"/>
          <w:color w:val="000000" w:themeColor="text1"/>
          <w:lang w:val="en-GB"/>
        </w:rPr>
        <w:t>.</w:t>
      </w:r>
    </w:p>
    <w:p w14:paraId="12A0CC2F" w14:textId="77777777" w:rsidR="00A4304D" w:rsidRPr="004B5FB5" w:rsidRDefault="00AC210F" w:rsidP="00A4304D">
      <w:pPr>
        <w:widowControl/>
        <w:numPr>
          <w:ilvl w:val="0"/>
          <w:numId w:val="24"/>
        </w:numPr>
        <w:autoSpaceDE w:val="0"/>
        <w:autoSpaceDN/>
        <w:adjustRightInd w:val="0"/>
        <w:spacing w:after="120"/>
        <w:ind w:left="357" w:hanging="357"/>
        <w:jc w:val="both"/>
        <w:textAlignment w:val="auto"/>
        <w:rPr>
          <w:rFonts w:asciiTheme="minorHAnsi" w:hAnsiTheme="minorHAnsi" w:cstheme="minorHAnsi"/>
          <w:color w:val="000000" w:themeColor="text1"/>
          <w:lang w:val="en-GB"/>
        </w:rPr>
      </w:pPr>
      <w:r w:rsidRPr="004B5FB5">
        <w:rPr>
          <w:rFonts w:asciiTheme="minorHAnsi" w:hAnsiTheme="minorHAnsi" w:cstheme="minorHAnsi"/>
          <w:color w:val="000000"/>
          <w:lang w:val="en-GB"/>
        </w:rPr>
        <w:t xml:space="preserve">Recruitment, promotion, and selection exercises such as redundancy selection will be </w:t>
      </w:r>
      <w:r w:rsidR="00A4304D" w:rsidRPr="004B5FB5">
        <w:rPr>
          <w:rFonts w:asciiTheme="minorHAnsi" w:hAnsiTheme="minorHAnsi" w:cstheme="minorHAnsi"/>
          <w:color w:val="000000"/>
          <w:lang w:val="en-GB"/>
        </w:rPr>
        <w:t>conducted on the basis of merit</w:t>
      </w:r>
      <w:r w:rsidRPr="004B5FB5">
        <w:rPr>
          <w:rFonts w:asciiTheme="minorHAnsi" w:hAnsiTheme="minorHAnsi" w:cstheme="minorHAnsi"/>
          <w:color w:val="000000"/>
          <w:lang w:val="en-GB"/>
        </w:rPr>
        <w:t xml:space="preserve"> against objective criteria that avoids discrimination.  </w:t>
      </w:r>
    </w:p>
    <w:p w14:paraId="3DC5F154" w14:textId="77777777" w:rsidR="00A4304D" w:rsidRPr="004B5FB5" w:rsidRDefault="00AC210F" w:rsidP="00A4304D">
      <w:pPr>
        <w:widowControl/>
        <w:numPr>
          <w:ilvl w:val="0"/>
          <w:numId w:val="24"/>
        </w:numPr>
        <w:autoSpaceDE w:val="0"/>
        <w:autoSpaceDN/>
        <w:adjustRightInd w:val="0"/>
        <w:spacing w:after="120"/>
        <w:ind w:left="357" w:hanging="357"/>
        <w:jc w:val="both"/>
        <w:textAlignment w:val="auto"/>
        <w:rPr>
          <w:rFonts w:asciiTheme="minorHAnsi" w:hAnsiTheme="minorHAnsi" w:cstheme="minorHAnsi"/>
          <w:color w:val="000000" w:themeColor="text1"/>
          <w:lang w:val="en-GB"/>
        </w:rPr>
      </w:pPr>
      <w:r w:rsidRPr="004B5FB5">
        <w:rPr>
          <w:rFonts w:asciiTheme="minorHAnsi" w:hAnsiTheme="minorHAnsi" w:cstheme="minorHAnsi"/>
          <w:color w:val="000000"/>
          <w:lang w:val="en-GB"/>
        </w:rPr>
        <w:t>Shortlisting</w:t>
      </w:r>
      <w:r w:rsidR="00A4304D" w:rsidRPr="004B5FB5">
        <w:rPr>
          <w:rFonts w:asciiTheme="minorHAnsi" w:hAnsiTheme="minorHAnsi" w:cstheme="minorHAnsi"/>
          <w:color w:val="000000"/>
          <w:lang w:val="en-GB"/>
        </w:rPr>
        <w:t xml:space="preserve"> during recruitment, promotion and selection exercises will be completed </w:t>
      </w:r>
      <w:r w:rsidRPr="004B5FB5">
        <w:rPr>
          <w:rFonts w:asciiTheme="minorHAnsi" w:hAnsiTheme="minorHAnsi" w:cstheme="minorHAnsi"/>
          <w:color w:val="000000"/>
          <w:lang w:val="en-GB"/>
        </w:rPr>
        <w:t xml:space="preserve">by more than one person and with the involvement of human resources. </w:t>
      </w:r>
    </w:p>
    <w:p w14:paraId="6DC7FD94" w14:textId="77777777" w:rsidR="00A50CD8" w:rsidRDefault="00AC210F" w:rsidP="00A4304D">
      <w:pPr>
        <w:widowControl/>
        <w:numPr>
          <w:ilvl w:val="0"/>
          <w:numId w:val="23"/>
        </w:numPr>
        <w:autoSpaceDE w:val="0"/>
        <w:autoSpaceDN/>
        <w:adjustRightInd w:val="0"/>
        <w:spacing w:after="120"/>
        <w:ind w:left="357" w:hanging="357"/>
        <w:jc w:val="both"/>
        <w:textAlignment w:val="auto"/>
        <w:rPr>
          <w:rFonts w:asciiTheme="minorHAnsi" w:hAnsiTheme="minorHAnsi" w:cstheme="minorHAnsi"/>
          <w:color w:val="000000" w:themeColor="text1"/>
          <w:lang w:val="en-GB" w:eastAsia="en-GB"/>
        </w:rPr>
      </w:pPr>
      <w:r w:rsidRPr="004B5FB5">
        <w:rPr>
          <w:rFonts w:asciiTheme="minorHAnsi" w:hAnsiTheme="minorHAnsi" w:cstheme="minorHAnsi"/>
          <w:color w:val="000000" w:themeColor="text1"/>
          <w:lang w:val="en-GB"/>
        </w:rPr>
        <w:t xml:space="preserve">Vacancies </w:t>
      </w:r>
      <w:r w:rsidR="000D64E5" w:rsidRPr="004B5FB5">
        <w:rPr>
          <w:rFonts w:asciiTheme="minorHAnsi" w:hAnsiTheme="minorHAnsi" w:cstheme="minorHAnsi"/>
          <w:color w:val="000000" w:themeColor="text1"/>
          <w:lang w:val="en-GB"/>
        </w:rPr>
        <w:t>will</w:t>
      </w:r>
      <w:r w:rsidRPr="004B5FB5">
        <w:rPr>
          <w:rFonts w:asciiTheme="minorHAnsi" w:hAnsiTheme="minorHAnsi" w:cstheme="minorHAnsi"/>
          <w:color w:val="000000" w:themeColor="text1"/>
          <w:lang w:val="en-GB"/>
        </w:rPr>
        <w:t xml:space="preserve"> generally be advertised to a diverse section of the labour market.  Advertisements </w:t>
      </w:r>
      <w:r w:rsidR="000D64E5" w:rsidRPr="004B5FB5">
        <w:rPr>
          <w:rFonts w:asciiTheme="minorHAnsi" w:hAnsiTheme="minorHAnsi" w:cstheme="minorHAnsi"/>
          <w:color w:val="000000" w:themeColor="text1"/>
          <w:lang w:val="en-GB"/>
        </w:rPr>
        <w:t>will</w:t>
      </w:r>
      <w:r w:rsidRPr="004B5FB5">
        <w:rPr>
          <w:rFonts w:asciiTheme="minorHAnsi" w:hAnsiTheme="minorHAnsi" w:cstheme="minorHAnsi"/>
          <w:color w:val="000000" w:themeColor="text1"/>
          <w:lang w:val="en-GB"/>
        </w:rPr>
        <w:t xml:space="preserve"> avoid stereotyping or using wording that may discourage particular groups from applying.  </w:t>
      </w:r>
    </w:p>
    <w:p w14:paraId="2C57FD58" w14:textId="77777777" w:rsidR="00FE5041" w:rsidRDefault="00FE5041" w:rsidP="00FE5041">
      <w:pPr>
        <w:widowControl/>
        <w:autoSpaceDE w:val="0"/>
        <w:autoSpaceDN/>
        <w:adjustRightInd w:val="0"/>
        <w:spacing w:after="120"/>
        <w:jc w:val="both"/>
        <w:textAlignment w:val="auto"/>
        <w:rPr>
          <w:rFonts w:asciiTheme="minorHAnsi" w:hAnsiTheme="minorHAnsi" w:cstheme="minorHAnsi"/>
          <w:color w:val="000000" w:themeColor="text1"/>
          <w:lang w:val="en-GB" w:eastAsia="en-GB"/>
        </w:rPr>
      </w:pPr>
    </w:p>
    <w:p w14:paraId="469EE612" w14:textId="77777777" w:rsidR="00FE5041" w:rsidRPr="004B5FB5" w:rsidRDefault="00FE5041" w:rsidP="00FE5041">
      <w:pPr>
        <w:widowControl/>
        <w:autoSpaceDE w:val="0"/>
        <w:autoSpaceDN/>
        <w:adjustRightInd w:val="0"/>
        <w:spacing w:after="120"/>
        <w:jc w:val="both"/>
        <w:textAlignment w:val="auto"/>
        <w:rPr>
          <w:rFonts w:asciiTheme="minorHAnsi" w:hAnsiTheme="minorHAnsi" w:cstheme="minorHAnsi"/>
          <w:color w:val="000000" w:themeColor="text1"/>
          <w:lang w:val="en-GB" w:eastAsia="en-GB"/>
        </w:rPr>
      </w:pPr>
    </w:p>
    <w:p w14:paraId="58ED16DB" w14:textId="77777777" w:rsidR="00A50CD8" w:rsidRPr="004B5FB5" w:rsidRDefault="00832C24" w:rsidP="00A4304D">
      <w:pPr>
        <w:widowControl/>
        <w:numPr>
          <w:ilvl w:val="0"/>
          <w:numId w:val="23"/>
        </w:numPr>
        <w:autoSpaceDE w:val="0"/>
        <w:autoSpaceDN/>
        <w:adjustRightInd w:val="0"/>
        <w:spacing w:after="120"/>
        <w:ind w:left="357" w:hanging="357"/>
        <w:jc w:val="both"/>
        <w:textAlignment w:val="auto"/>
        <w:rPr>
          <w:rFonts w:asciiTheme="minorHAnsi" w:hAnsiTheme="minorHAnsi" w:cstheme="minorHAnsi"/>
          <w:color w:val="000000" w:themeColor="text1"/>
          <w:lang w:val="en-GB" w:eastAsia="en-GB"/>
        </w:rPr>
      </w:pPr>
      <w:r w:rsidRPr="004B5FB5">
        <w:rPr>
          <w:rFonts w:asciiTheme="minorHAnsi" w:hAnsiTheme="minorHAnsi" w:cstheme="minorHAnsi"/>
          <w:color w:val="000000" w:themeColor="text1"/>
          <w:lang w:val="en-GB"/>
        </w:rPr>
        <w:t>J</w:t>
      </w:r>
      <w:r w:rsidR="00AC210F" w:rsidRPr="004B5FB5">
        <w:rPr>
          <w:rFonts w:asciiTheme="minorHAnsi" w:hAnsiTheme="minorHAnsi" w:cstheme="minorHAnsi"/>
          <w:color w:val="000000" w:themeColor="text1"/>
          <w:lang w:val="en-GB"/>
        </w:rPr>
        <w:t xml:space="preserve">ob applicants should not be asked questions which might suggest an intention to discriminate on </w:t>
      </w:r>
      <w:r w:rsidR="00A4304D" w:rsidRPr="004B5FB5">
        <w:rPr>
          <w:rFonts w:asciiTheme="minorHAnsi" w:hAnsiTheme="minorHAnsi" w:cstheme="minorHAnsi"/>
          <w:color w:val="000000" w:themeColor="text1"/>
          <w:lang w:val="en-GB"/>
        </w:rPr>
        <w:t xml:space="preserve">the </w:t>
      </w:r>
      <w:r w:rsidR="00AC210F" w:rsidRPr="004B5FB5">
        <w:rPr>
          <w:rFonts w:asciiTheme="minorHAnsi" w:hAnsiTheme="minorHAnsi" w:cstheme="minorHAnsi"/>
          <w:color w:val="000000" w:themeColor="text1"/>
          <w:lang w:val="en-GB"/>
        </w:rPr>
        <w:t xml:space="preserve">grounds of </w:t>
      </w:r>
      <w:r w:rsidR="00A4304D" w:rsidRPr="004B5FB5">
        <w:rPr>
          <w:rFonts w:asciiTheme="minorHAnsi" w:hAnsiTheme="minorHAnsi" w:cstheme="minorHAnsi"/>
          <w:color w:val="000000" w:themeColor="text1"/>
          <w:lang w:val="en-GB"/>
        </w:rPr>
        <w:t xml:space="preserve">a </w:t>
      </w:r>
      <w:r w:rsidR="00AC210F" w:rsidRPr="004B5FB5">
        <w:rPr>
          <w:rFonts w:asciiTheme="minorHAnsi" w:hAnsiTheme="minorHAnsi" w:cstheme="minorHAnsi"/>
          <w:color w:val="000000" w:themeColor="text1"/>
          <w:lang w:val="en-GB"/>
        </w:rPr>
        <w:t xml:space="preserve">protected characteristic.  For example, applicants should not be </w:t>
      </w:r>
      <w:r w:rsidR="00254CC0" w:rsidRPr="004B5FB5">
        <w:rPr>
          <w:rFonts w:asciiTheme="minorHAnsi" w:hAnsiTheme="minorHAnsi" w:cstheme="minorHAnsi"/>
          <w:color w:val="000000" w:themeColor="text1"/>
          <w:lang w:val="en-GB"/>
        </w:rPr>
        <w:t xml:space="preserve">asked whether they are pregnant, </w:t>
      </w:r>
      <w:r w:rsidR="00AC210F" w:rsidRPr="004B5FB5">
        <w:rPr>
          <w:rFonts w:asciiTheme="minorHAnsi" w:hAnsiTheme="minorHAnsi" w:cstheme="minorHAnsi"/>
          <w:color w:val="000000" w:themeColor="text1"/>
          <w:lang w:val="en-GB"/>
        </w:rPr>
        <w:t>planning to have children</w:t>
      </w:r>
      <w:r w:rsidR="00254CC0" w:rsidRPr="004B5FB5">
        <w:rPr>
          <w:rFonts w:asciiTheme="minorHAnsi" w:hAnsiTheme="minorHAnsi" w:cstheme="minorHAnsi"/>
          <w:color w:val="000000" w:themeColor="text1"/>
          <w:lang w:val="en-GB"/>
        </w:rPr>
        <w:t xml:space="preserve"> or whether they have care commitments. </w:t>
      </w:r>
    </w:p>
    <w:p w14:paraId="1A92B2FE" w14:textId="77777777" w:rsidR="00A50CD8" w:rsidRPr="004B5FB5" w:rsidRDefault="00AC210F" w:rsidP="00A4304D">
      <w:pPr>
        <w:widowControl/>
        <w:numPr>
          <w:ilvl w:val="0"/>
          <w:numId w:val="23"/>
        </w:numPr>
        <w:autoSpaceDE w:val="0"/>
        <w:autoSpaceDN/>
        <w:adjustRightInd w:val="0"/>
        <w:spacing w:after="120"/>
        <w:ind w:left="357" w:hanging="357"/>
        <w:jc w:val="both"/>
        <w:textAlignment w:val="auto"/>
        <w:rPr>
          <w:rFonts w:asciiTheme="minorHAnsi" w:hAnsiTheme="minorHAnsi" w:cstheme="minorHAnsi"/>
          <w:color w:val="000000" w:themeColor="text1"/>
          <w:lang w:val="en-GB" w:eastAsia="en-GB"/>
        </w:rPr>
      </w:pPr>
      <w:r w:rsidRPr="004B5FB5">
        <w:rPr>
          <w:rFonts w:asciiTheme="minorHAnsi" w:hAnsiTheme="minorHAnsi" w:cstheme="minorHAnsi"/>
          <w:color w:val="000000" w:themeColor="text1"/>
          <w:lang w:val="en-GB" w:eastAsia="en-GB"/>
        </w:rPr>
        <w:t xml:space="preserve">Job applicants should not be asked about health or disability before a job offer is made.  There are exceptions which should only be </w:t>
      </w:r>
      <w:r w:rsidR="001751F9">
        <w:rPr>
          <w:rFonts w:asciiTheme="minorHAnsi" w:hAnsiTheme="minorHAnsi" w:cstheme="minorHAnsi"/>
          <w:color w:val="000000" w:themeColor="text1"/>
          <w:lang w:val="en-GB" w:eastAsia="en-GB"/>
        </w:rPr>
        <w:t>discussed</w:t>
      </w:r>
      <w:r w:rsidRPr="004B5FB5">
        <w:rPr>
          <w:rFonts w:asciiTheme="minorHAnsi" w:hAnsiTheme="minorHAnsi" w:cstheme="minorHAnsi"/>
          <w:color w:val="000000" w:themeColor="text1"/>
          <w:lang w:val="en-GB" w:eastAsia="en-GB"/>
        </w:rPr>
        <w:t xml:space="preserve"> with the approval of the human resources department. For example:</w:t>
      </w:r>
    </w:p>
    <w:p w14:paraId="08E96F2D" w14:textId="77777777" w:rsidR="000D64E5" w:rsidRPr="004B5FB5" w:rsidRDefault="00AC210F" w:rsidP="00A4304D">
      <w:pPr>
        <w:pStyle w:val="ListParagraph"/>
        <w:numPr>
          <w:ilvl w:val="0"/>
          <w:numId w:val="31"/>
        </w:numPr>
        <w:autoSpaceDE w:val="0"/>
        <w:autoSpaceDN/>
        <w:adjustRightInd w:val="0"/>
        <w:spacing w:after="200" w:line="276" w:lineRule="auto"/>
        <w:contextualSpacing/>
        <w:jc w:val="both"/>
        <w:textAlignment w:val="auto"/>
        <w:rPr>
          <w:rFonts w:asciiTheme="minorHAnsi" w:hAnsiTheme="minorHAnsi" w:cstheme="minorHAnsi"/>
          <w:color w:val="000000" w:themeColor="text1"/>
          <w:sz w:val="22"/>
          <w:lang w:eastAsia="en-GB"/>
        </w:rPr>
      </w:pPr>
      <w:r w:rsidRPr="004B5FB5">
        <w:rPr>
          <w:rFonts w:asciiTheme="minorHAnsi" w:hAnsiTheme="minorHAnsi" w:cstheme="minorHAnsi"/>
          <w:color w:val="000000" w:themeColor="text1"/>
          <w:sz w:val="22"/>
          <w:lang w:eastAsia="en-GB"/>
        </w:rPr>
        <w:t>Questions necessary to establish if an applicant can perform an intrinsic part of the job (subject</w:t>
      </w:r>
      <w:r w:rsidR="000D64E5" w:rsidRPr="004B5FB5">
        <w:rPr>
          <w:rFonts w:asciiTheme="minorHAnsi" w:hAnsiTheme="minorHAnsi" w:cstheme="minorHAnsi"/>
          <w:color w:val="000000" w:themeColor="text1"/>
          <w:sz w:val="22"/>
          <w:lang w:eastAsia="en-GB"/>
        </w:rPr>
        <w:t xml:space="preserve"> to any reasonable adjustments);</w:t>
      </w:r>
    </w:p>
    <w:p w14:paraId="7E5ACDF6" w14:textId="77777777" w:rsidR="000D64E5" w:rsidRPr="004B5FB5" w:rsidRDefault="00AC210F" w:rsidP="00A4304D">
      <w:pPr>
        <w:pStyle w:val="ListParagraph"/>
        <w:numPr>
          <w:ilvl w:val="0"/>
          <w:numId w:val="31"/>
        </w:numPr>
        <w:autoSpaceDE w:val="0"/>
        <w:autoSpaceDN/>
        <w:adjustRightInd w:val="0"/>
        <w:spacing w:after="200" w:line="276" w:lineRule="auto"/>
        <w:contextualSpacing/>
        <w:jc w:val="both"/>
        <w:textAlignment w:val="auto"/>
        <w:rPr>
          <w:rFonts w:asciiTheme="minorHAnsi" w:hAnsiTheme="minorHAnsi" w:cstheme="minorHAnsi"/>
          <w:color w:val="000000" w:themeColor="text1"/>
          <w:sz w:val="28"/>
          <w:lang w:eastAsia="en-GB"/>
        </w:rPr>
      </w:pPr>
      <w:r w:rsidRPr="004B5FB5">
        <w:rPr>
          <w:rFonts w:asciiTheme="minorHAnsi" w:hAnsiTheme="minorHAnsi" w:cstheme="minorHAnsi"/>
          <w:color w:val="000000" w:themeColor="text1"/>
          <w:sz w:val="22"/>
          <w:lang w:eastAsia="en-GB"/>
        </w:rPr>
        <w:t xml:space="preserve">Questions to establish if an applicant is </w:t>
      </w:r>
      <w:r w:rsidR="00A4304D" w:rsidRPr="004B5FB5">
        <w:rPr>
          <w:rFonts w:asciiTheme="minorHAnsi" w:hAnsiTheme="minorHAnsi" w:cstheme="minorHAnsi"/>
          <w:color w:val="000000" w:themeColor="text1"/>
          <w:sz w:val="22"/>
          <w:lang w:eastAsia="en-GB"/>
        </w:rPr>
        <w:t>able</w:t>
      </w:r>
      <w:r w:rsidRPr="004B5FB5">
        <w:rPr>
          <w:rFonts w:asciiTheme="minorHAnsi" w:hAnsiTheme="minorHAnsi" w:cstheme="minorHAnsi"/>
          <w:color w:val="000000" w:themeColor="text1"/>
          <w:sz w:val="22"/>
          <w:lang w:eastAsia="en-GB"/>
        </w:rPr>
        <w:t xml:space="preserve"> to attend an assessment or </w:t>
      </w:r>
      <w:r w:rsidR="00A4304D" w:rsidRPr="004B5FB5">
        <w:rPr>
          <w:rFonts w:asciiTheme="minorHAnsi" w:hAnsiTheme="minorHAnsi" w:cstheme="minorHAnsi"/>
          <w:color w:val="000000" w:themeColor="text1"/>
          <w:sz w:val="22"/>
          <w:lang w:eastAsia="en-GB"/>
        </w:rPr>
        <w:t xml:space="preserve">interview and </w:t>
      </w:r>
      <w:r w:rsidR="000D64E5" w:rsidRPr="004B5FB5">
        <w:rPr>
          <w:rFonts w:asciiTheme="minorHAnsi" w:hAnsiTheme="minorHAnsi" w:cstheme="minorHAnsi"/>
          <w:color w:val="000000" w:themeColor="text1"/>
          <w:sz w:val="22"/>
          <w:lang w:eastAsia="en-GB"/>
        </w:rPr>
        <w:t xml:space="preserve">whether </w:t>
      </w:r>
      <w:r w:rsidRPr="004B5FB5">
        <w:rPr>
          <w:rFonts w:asciiTheme="minorHAnsi" w:hAnsiTheme="minorHAnsi" w:cstheme="minorHAnsi"/>
          <w:color w:val="000000" w:themeColor="text1"/>
          <w:sz w:val="22"/>
          <w:lang w:eastAsia="en-GB"/>
        </w:rPr>
        <w:t>adjustments may be needed</w:t>
      </w:r>
      <w:r w:rsidR="000D64E5" w:rsidRPr="004B5FB5">
        <w:rPr>
          <w:rFonts w:asciiTheme="minorHAnsi" w:hAnsiTheme="minorHAnsi" w:cstheme="minorHAnsi"/>
          <w:color w:val="000000" w:themeColor="text1"/>
          <w:sz w:val="22"/>
          <w:lang w:eastAsia="en-GB"/>
        </w:rPr>
        <w:t>;</w:t>
      </w:r>
    </w:p>
    <w:p w14:paraId="7C9C548B" w14:textId="77777777" w:rsidR="00A50CD8" w:rsidRPr="004B5FB5" w:rsidRDefault="00AC210F" w:rsidP="00A4304D">
      <w:pPr>
        <w:pStyle w:val="ListParagraph"/>
        <w:numPr>
          <w:ilvl w:val="0"/>
          <w:numId w:val="31"/>
        </w:numPr>
        <w:autoSpaceDE w:val="0"/>
        <w:autoSpaceDN/>
        <w:adjustRightInd w:val="0"/>
        <w:spacing w:after="200" w:line="276" w:lineRule="auto"/>
        <w:contextualSpacing/>
        <w:jc w:val="both"/>
        <w:textAlignment w:val="auto"/>
        <w:rPr>
          <w:rFonts w:asciiTheme="minorHAnsi" w:hAnsiTheme="minorHAnsi" w:cstheme="minorHAnsi"/>
          <w:color w:val="000000" w:themeColor="text1"/>
          <w:sz w:val="28"/>
          <w:lang w:eastAsia="en-GB"/>
        </w:rPr>
      </w:pPr>
      <w:r w:rsidRPr="004B5FB5">
        <w:rPr>
          <w:rFonts w:asciiTheme="minorHAnsi" w:hAnsiTheme="minorHAnsi" w:cstheme="minorHAnsi"/>
          <w:color w:val="000000" w:themeColor="text1"/>
          <w:sz w:val="22"/>
          <w:lang w:eastAsia="en-GB"/>
        </w:rPr>
        <w:t>Equal opportunities monitoring (which will not form part of the selection or decision making process).</w:t>
      </w:r>
    </w:p>
    <w:p w14:paraId="14645435" w14:textId="77777777" w:rsidR="00A4304D" w:rsidRPr="004B5FB5" w:rsidRDefault="00EB3086" w:rsidP="00CA78F6">
      <w:pPr>
        <w:widowControl/>
        <w:numPr>
          <w:ilvl w:val="0"/>
          <w:numId w:val="24"/>
        </w:numPr>
        <w:autoSpaceDE w:val="0"/>
        <w:autoSpaceDN/>
        <w:adjustRightInd w:val="0"/>
        <w:spacing w:line="276" w:lineRule="auto"/>
        <w:ind w:left="357"/>
        <w:jc w:val="both"/>
        <w:textAlignment w:val="auto"/>
        <w:rPr>
          <w:rFonts w:asciiTheme="minorHAnsi" w:hAnsiTheme="minorHAnsi" w:cstheme="minorHAnsi"/>
          <w:color w:val="000000" w:themeColor="text1"/>
          <w:lang w:val="en-GB"/>
        </w:rPr>
      </w:pPr>
      <w:r w:rsidRPr="004B5FB5">
        <w:rPr>
          <w:rFonts w:asciiTheme="minorHAnsi" w:hAnsiTheme="minorHAnsi" w:cstheme="minorHAnsi"/>
          <w:color w:val="000000" w:themeColor="text1"/>
          <w:lang w:val="en-GB"/>
        </w:rPr>
        <w:t>Cogent</w:t>
      </w:r>
      <w:r w:rsidR="00AC210F" w:rsidRPr="004B5FB5">
        <w:rPr>
          <w:rFonts w:asciiTheme="minorHAnsi" w:hAnsiTheme="minorHAnsi" w:cstheme="minorHAnsi"/>
          <w:color w:val="000000" w:themeColor="text1"/>
          <w:lang w:val="en-GB"/>
        </w:rPr>
        <w:t xml:space="preserve"> are required by law to ensure that all employees are entitled to work in the </w:t>
      </w:r>
      <w:r w:rsidR="000D64E5" w:rsidRPr="004B5FB5">
        <w:rPr>
          <w:rFonts w:asciiTheme="minorHAnsi" w:hAnsiTheme="minorHAnsi" w:cstheme="minorHAnsi"/>
          <w:color w:val="000000" w:themeColor="text1"/>
          <w:lang w:val="en-GB"/>
        </w:rPr>
        <w:t>UK</w:t>
      </w:r>
      <w:r w:rsidR="00AC210F" w:rsidRPr="004B5FB5">
        <w:rPr>
          <w:rFonts w:asciiTheme="minorHAnsi" w:hAnsiTheme="minorHAnsi" w:cstheme="minorHAnsi"/>
          <w:color w:val="000000" w:themeColor="text1"/>
          <w:lang w:val="en-GB"/>
        </w:rPr>
        <w:t>.  Assumptions about immigration status should not be made based on appearance or apparent nationality.  All prospective employees</w:t>
      </w:r>
      <w:r w:rsidR="00254CC0" w:rsidRPr="004B5FB5">
        <w:rPr>
          <w:rFonts w:asciiTheme="minorHAnsi" w:hAnsiTheme="minorHAnsi" w:cstheme="minorHAnsi"/>
          <w:color w:val="000000" w:themeColor="text1"/>
          <w:lang w:val="en-GB"/>
        </w:rPr>
        <w:t>,</w:t>
      </w:r>
      <w:r w:rsidR="00FB54E7" w:rsidRPr="004B5FB5">
        <w:rPr>
          <w:rFonts w:asciiTheme="minorHAnsi" w:hAnsiTheme="minorHAnsi" w:cstheme="minorHAnsi"/>
          <w:color w:val="000000" w:themeColor="text1"/>
          <w:lang w:val="en-GB"/>
        </w:rPr>
        <w:t xml:space="preserve"> apprentices</w:t>
      </w:r>
      <w:r w:rsidR="00254CC0" w:rsidRPr="004B5FB5">
        <w:rPr>
          <w:rFonts w:asciiTheme="minorHAnsi" w:hAnsiTheme="minorHAnsi" w:cstheme="minorHAnsi"/>
          <w:color w:val="000000" w:themeColor="text1"/>
          <w:lang w:val="en-GB"/>
        </w:rPr>
        <w:t xml:space="preserve"> and workers</w:t>
      </w:r>
      <w:r w:rsidR="00AC210F" w:rsidRPr="004B5FB5">
        <w:rPr>
          <w:rFonts w:asciiTheme="minorHAnsi" w:hAnsiTheme="minorHAnsi" w:cstheme="minorHAnsi"/>
          <w:color w:val="000000" w:themeColor="text1"/>
          <w:lang w:val="en-GB"/>
        </w:rPr>
        <w:t>, regardless of nationality, must be able to produce original documents (such as a passport), before employ</w:t>
      </w:r>
      <w:r w:rsidR="001751F9">
        <w:rPr>
          <w:rFonts w:asciiTheme="minorHAnsi" w:hAnsiTheme="minorHAnsi" w:cstheme="minorHAnsi"/>
          <w:color w:val="000000" w:themeColor="text1"/>
          <w:lang w:val="en-GB"/>
        </w:rPr>
        <w:t>ment</w:t>
      </w:r>
      <w:r w:rsidR="00AC210F" w:rsidRPr="004B5FB5">
        <w:rPr>
          <w:rFonts w:asciiTheme="minorHAnsi" w:hAnsiTheme="minorHAnsi" w:cstheme="minorHAnsi"/>
          <w:color w:val="000000" w:themeColor="text1"/>
          <w:lang w:val="en-GB"/>
        </w:rPr>
        <w:t xml:space="preserve"> begins to satisfy current immigration legislation.  The list of acceptable documents is available from </w:t>
      </w:r>
      <w:r w:rsidR="000D64E5" w:rsidRPr="004B5FB5">
        <w:rPr>
          <w:rFonts w:asciiTheme="minorHAnsi" w:hAnsiTheme="minorHAnsi" w:cstheme="minorHAnsi"/>
          <w:color w:val="000000" w:themeColor="text1"/>
          <w:lang w:val="en-GB"/>
        </w:rPr>
        <w:t>HR</w:t>
      </w:r>
      <w:r w:rsidR="00AC210F" w:rsidRPr="004B5FB5">
        <w:rPr>
          <w:rFonts w:asciiTheme="minorHAnsi" w:hAnsiTheme="minorHAnsi" w:cstheme="minorHAnsi"/>
          <w:color w:val="000000" w:themeColor="text1"/>
          <w:lang w:val="en-GB"/>
        </w:rPr>
        <w:t>.</w:t>
      </w:r>
    </w:p>
    <w:p w14:paraId="67FF2488" w14:textId="77777777" w:rsidR="00A4304D" w:rsidRDefault="00A4304D" w:rsidP="00CA78F6">
      <w:pPr>
        <w:widowControl/>
        <w:autoSpaceDE w:val="0"/>
        <w:autoSpaceDN/>
        <w:adjustRightInd w:val="0"/>
        <w:spacing w:after="120"/>
        <w:ind w:left="357"/>
        <w:jc w:val="both"/>
        <w:textAlignment w:val="auto"/>
        <w:rPr>
          <w:rFonts w:asciiTheme="minorHAnsi" w:hAnsiTheme="minorHAnsi" w:cstheme="minorHAnsi"/>
          <w:color w:val="000000" w:themeColor="text1"/>
          <w:lang w:val="en-GB"/>
        </w:rPr>
      </w:pPr>
      <w:r w:rsidRPr="004B5FB5">
        <w:rPr>
          <w:rFonts w:asciiTheme="minorHAnsi" w:hAnsiTheme="minorHAnsi" w:cstheme="minorHAnsi"/>
          <w:color w:val="000000" w:themeColor="text1"/>
          <w:lang w:val="en-GB"/>
        </w:rPr>
        <w:t xml:space="preserve">Cogent ensure that all those involved in the recruitment process receive specialist </w:t>
      </w:r>
      <w:r w:rsidR="00CA78F6" w:rsidRPr="004B5FB5">
        <w:rPr>
          <w:rFonts w:asciiTheme="minorHAnsi" w:hAnsiTheme="minorHAnsi" w:cstheme="minorHAnsi"/>
          <w:color w:val="000000" w:themeColor="text1"/>
          <w:lang w:val="en-GB"/>
        </w:rPr>
        <w:t>training on eligibility to work in the UK.</w:t>
      </w:r>
    </w:p>
    <w:p w14:paraId="422966D9" w14:textId="77777777" w:rsidR="001751F9" w:rsidRDefault="001751F9" w:rsidP="00CA78F6">
      <w:pPr>
        <w:widowControl/>
        <w:autoSpaceDE w:val="0"/>
        <w:autoSpaceDN/>
        <w:adjustRightInd w:val="0"/>
        <w:spacing w:after="120"/>
        <w:ind w:left="357"/>
        <w:jc w:val="both"/>
        <w:textAlignment w:val="auto"/>
        <w:rPr>
          <w:rFonts w:asciiTheme="minorHAnsi" w:hAnsiTheme="minorHAnsi" w:cstheme="minorHAnsi"/>
          <w:color w:val="000000" w:themeColor="text1"/>
          <w:lang w:val="en-GB"/>
        </w:rPr>
      </w:pPr>
    </w:p>
    <w:p w14:paraId="495B6CD2" w14:textId="77777777" w:rsidR="001751F9" w:rsidRDefault="001751F9" w:rsidP="00CA78F6">
      <w:pPr>
        <w:widowControl/>
        <w:autoSpaceDE w:val="0"/>
        <w:autoSpaceDN/>
        <w:adjustRightInd w:val="0"/>
        <w:spacing w:after="120"/>
        <w:ind w:left="357"/>
        <w:jc w:val="both"/>
        <w:textAlignment w:val="auto"/>
        <w:rPr>
          <w:rFonts w:asciiTheme="minorHAnsi" w:hAnsiTheme="minorHAnsi" w:cstheme="minorHAnsi"/>
          <w:color w:val="000000" w:themeColor="text1"/>
          <w:lang w:val="en-GB"/>
        </w:rPr>
      </w:pPr>
    </w:p>
    <w:p w14:paraId="536A93E6" w14:textId="77777777" w:rsidR="001751F9" w:rsidRDefault="001751F9" w:rsidP="00CA78F6">
      <w:pPr>
        <w:widowControl/>
        <w:autoSpaceDE w:val="0"/>
        <w:autoSpaceDN/>
        <w:adjustRightInd w:val="0"/>
        <w:spacing w:after="120"/>
        <w:ind w:left="357"/>
        <w:jc w:val="both"/>
        <w:textAlignment w:val="auto"/>
        <w:rPr>
          <w:rFonts w:asciiTheme="minorHAnsi" w:hAnsiTheme="minorHAnsi" w:cstheme="minorHAnsi"/>
          <w:color w:val="000000" w:themeColor="text1"/>
          <w:lang w:val="en-GB"/>
        </w:rPr>
      </w:pPr>
    </w:p>
    <w:p w14:paraId="3AB8AFB4" w14:textId="77777777" w:rsidR="001751F9" w:rsidRDefault="001751F9" w:rsidP="00CA78F6">
      <w:pPr>
        <w:widowControl/>
        <w:autoSpaceDE w:val="0"/>
        <w:autoSpaceDN/>
        <w:adjustRightInd w:val="0"/>
        <w:spacing w:after="120"/>
        <w:ind w:left="357"/>
        <w:jc w:val="both"/>
        <w:textAlignment w:val="auto"/>
        <w:rPr>
          <w:rFonts w:asciiTheme="minorHAnsi" w:hAnsiTheme="minorHAnsi" w:cstheme="minorHAnsi"/>
          <w:color w:val="000000" w:themeColor="text1"/>
          <w:lang w:val="en-GB"/>
        </w:rPr>
      </w:pPr>
    </w:p>
    <w:p w14:paraId="5A395B5D" w14:textId="77777777" w:rsidR="001751F9" w:rsidRPr="000B342D" w:rsidRDefault="001751F9" w:rsidP="00CA78F6">
      <w:pPr>
        <w:widowControl/>
        <w:autoSpaceDE w:val="0"/>
        <w:autoSpaceDN/>
        <w:adjustRightInd w:val="0"/>
        <w:spacing w:after="120"/>
        <w:ind w:left="357"/>
        <w:jc w:val="both"/>
        <w:textAlignment w:val="auto"/>
        <w:rPr>
          <w:rFonts w:asciiTheme="minorHAnsi" w:hAnsiTheme="minorHAnsi" w:cstheme="minorHAnsi"/>
          <w:color w:val="000000" w:themeColor="text1"/>
          <w:sz w:val="8"/>
          <w:lang w:val="en-GB"/>
        </w:rPr>
      </w:pPr>
    </w:p>
    <w:p w14:paraId="6572E9DB" w14:textId="77777777" w:rsidR="00B254D7" w:rsidRDefault="00AC210F" w:rsidP="00A4304D">
      <w:pPr>
        <w:widowControl/>
        <w:numPr>
          <w:ilvl w:val="0"/>
          <w:numId w:val="24"/>
        </w:numPr>
        <w:autoSpaceDE w:val="0"/>
        <w:autoSpaceDN/>
        <w:adjustRightInd w:val="0"/>
        <w:spacing w:after="120"/>
        <w:jc w:val="both"/>
        <w:textAlignment w:val="auto"/>
        <w:rPr>
          <w:rFonts w:asciiTheme="minorHAnsi" w:hAnsiTheme="minorHAnsi" w:cstheme="minorHAnsi"/>
          <w:color w:val="000000" w:themeColor="text1"/>
          <w:lang w:val="en-GB"/>
        </w:rPr>
      </w:pPr>
      <w:r w:rsidRPr="004B5FB5">
        <w:rPr>
          <w:rFonts w:asciiTheme="minorHAnsi" w:hAnsiTheme="minorHAnsi" w:cstheme="minorHAnsi"/>
          <w:color w:val="000000" w:themeColor="text1"/>
          <w:lang w:val="en-GB"/>
        </w:rPr>
        <w:t xml:space="preserve">To ensure that this policy is operating effectively, and to identify groups that may be underrepresented or disadvantaged, </w:t>
      </w:r>
      <w:r w:rsidR="00D8379E" w:rsidRPr="004B5FB5">
        <w:rPr>
          <w:rFonts w:asciiTheme="minorHAnsi" w:hAnsiTheme="minorHAnsi" w:cstheme="minorHAnsi"/>
          <w:color w:val="000000" w:themeColor="text1"/>
          <w:lang w:val="en-GB"/>
        </w:rPr>
        <w:t>Cogent</w:t>
      </w:r>
      <w:r w:rsidRPr="004B5FB5">
        <w:rPr>
          <w:rFonts w:asciiTheme="minorHAnsi" w:hAnsiTheme="minorHAnsi" w:cstheme="minorHAnsi"/>
          <w:color w:val="000000" w:themeColor="text1"/>
          <w:lang w:val="en-GB"/>
        </w:rPr>
        <w:t xml:space="preserve"> monitor</w:t>
      </w:r>
      <w:r w:rsidR="00D8379E" w:rsidRPr="004B5FB5">
        <w:rPr>
          <w:rFonts w:asciiTheme="minorHAnsi" w:hAnsiTheme="minorHAnsi" w:cstheme="minorHAnsi"/>
          <w:color w:val="000000" w:themeColor="text1"/>
          <w:lang w:val="en-GB"/>
        </w:rPr>
        <w:t>s</w:t>
      </w:r>
      <w:r w:rsidRPr="004B5FB5">
        <w:rPr>
          <w:rFonts w:asciiTheme="minorHAnsi" w:hAnsiTheme="minorHAnsi" w:cstheme="minorHAnsi"/>
          <w:color w:val="000000" w:themeColor="text1"/>
          <w:lang w:val="en-GB"/>
        </w:rPr>
        <w:t xml:space="preserve"> applicants’ ethnic group, gender, disability, sexual orientation, religion and age as part of the recruitment process.  </w:t>
      </w:r>
      <w:r w:rsidR="001751F9">
        <w:rPr>
          <w:rFonts w:asciiTheme="minorHAnsi" w:hAnsiTheme="minorHAnsi" w:cstheme="minorHAnsi"/>
          <w:color w:val="000000" w:themeColor="text1"/>
          <w:lang w:val="en-GB"/>
        </w:rPr>
        <w:t>Providing</w:t>
      </w:r>
      <w:r w:rsidRPr="004B5FB5">
        <w:rPr>
          <w:rFonts w:asciiTheme="minorHAnsi" w:hAnsiTheme="minorHAnsi" w:cstheme="minorHAnsi"/>
          <w:color w:val="000000" w:themeColor="text1"/>
          <w:lang w:val="en-GB"/>
        </w:rPr>
        <w:t xml:space="preserve"> this information is voluntary and it will not adversely affect </w:t>
      </w:r>
      <w:r w:rsidR="001751F9">
        <w:rPr>
          <w:rFonts w:asciiTheme="minorHAnsi" w:hAnsiTheme="minorHAnsi" w:cstheme="minorHAnsi"/>
          <w:color w:val="000000" w:themeColor="text1"/>
          <w:lang w:val="en-GB"/>
        </w:rPr>
        <w:t>a candidate</w:t>
      </w:r>
      <w:r w:rsidRPr="004B5FB5">
        <w:rPr>
          <w:rFonts w:asciiTheme="minorHAnsi" w:hAnsiTheme="minorHAnsi" w:cstheme="minorHAnsi"/>
          <w:color w:val="000000" w:themeColor="text1"/>
          <w:lang w:val="en-GB"/>
        </w:rPr>
        <w:t xml:space="preserve">’s chances </w:t>
      </w:r>
      <w:r w:rsidR="001751F9">
        <w:rPr>
          <w:rFonts w:asciiTheme="minorHAnsi" w:hAnsiTheme="minorHAnsi" w:cstheme="minorHAnsi"/>
          <w:color w:val="000000" w:themeColor="text1"/>
          <w:lang w:val="en-GB"/>
        </w:rPr>
        <w:t>during</w:t>
      </w:r>
      <w:r w:rsidRPr="004B5FB5">
        <w:rPr>
          <w:rFonts w:asciiTheme="minorHAnsi" w:hAnsiTheme="minorHAnsi" w:cstheme="minorHAnsi"/>
          <w:color w:val="000000" w:themeColor="text1"/>
          <w:lang w:val="en-GB"/>
        </w:rPr>
        <w:t xml:space="preserve"> recruitment or any other decision related to employment. </w:t>
      </w:r>
      <w:r w:rsidR="001751F9">
        <w:rPr>
          <w:rFonts w:asciiTheme="minorHAnsi" w:hAnsiTheme="minorHAnsi" w:cstheme="minorHAnsi"/>
          <w:color w:val="000000" w:themeColor="text1"/>
          <w:lang w:val="en-GB"/>
        </w:rPr>
        <w:t>I</w:t>
      </w:r>
      <w:r w:rsidRPr="004B5FB5">
        <w:rPr>
          <w:rFonts w:asciiTheme="minorHAnsi" w:hAnsiTheme="minorHAnsi" w:cstheme="minorHAnsi"/>
          <w:color w:val="000000" w:themeColor="text1"/>
          <w:lang w:val="en-GB"/>
        </w:rPr>
        <w:t xml:space="preserve">nformation is kept anonymised </w:t>
      </w:r>
      <w:r w:rsidR="001751F9">
        <w:rPr>
          <w:rFonts w:asciiTheme="minorHAnsi" w:hAnsiTheme="minorHAnsi" w:cstheme="minorHAnsi"/>
          <w:color w:val="000000" w:themeColor="text1"/>
          <w:lang w:val="en-GB"/>
        </w:rPr>
        <w:t xml:space="preserve">and is </w:t>
      </w:r>
      <w:r w:rsidRPr="004B5FB5">
        <w:rPr>
          <w:rFonts w:asciiTheme="minorHAnsi" w:hAnsiTheme="minorHAnsi" w:cstheme="minorHAnsi"/>
          <w:color w:val="000000" w:themeColor="text1"/>
          <w:lang w:val="en-GB"/>
        </w:rPr>
        <w:t xml:space="preserve">solely for the purposed stated in this policy. Analysing this data helps </w:t>
      </w:r>
      <w:r w:rsidR="00EB3086" w:rsidRPr="004B5FB5">
        <w:rPr>
          <w:rFonts w:asciiTheme="minorHAnsi" w:hAnsiTheme="minorHAnsi" w:cstheme="minorHAnsi"/>
          <w:color w:val="000000" w:themeColor="text1"/>
          <w:lang w:val="en-GB"/>
        </w:rPr>
        <w:t>Cogent</w:t>
      </w:r>
      <w:r w:rsidRPr="004B5FB5">
        <w:rPr>
          <w:rFonts w:asciiTheme="minorHAnsi" w:hAnsiTheme="minorHAnsi" w:cstheme="minorHAnsi"/>
          <w:color w:val="000000" w:themeColor="text1"/>
          <w:lang w:val="en-GB"/>
        </w:rPr>
        <w:t xml:space="preserve"> to take steps to avoid discrimination and improve equality.</w:t>
      </w:r>
    </w:p>
    <w:p w14:paraId="0482660E" w14:textId="77777777" w:rsidR="001751F9" w:rsidRPr="001751F9" w:rsidRDefault="001751F9" w:rsidP="001751F9">
      <w:pPr>
        <w:widowControl/>
        <w:autoSpaceDE w:val="0"/>
        <w:autoSpaceDN/>
        <w:adjustRightInd w:val="0"/>
        <w:spacing w:after="120"/>
        <w:ind w:left="360"/>
        <w:jc w:val="both"/>
        <w:textAlignment w:val="auto"/>
        <w:rPr>
          <w:rFonts w:asciiTheme="minorHAnsi" w:hAnsiTheme="minorHAnsi" w:cstheme="minorHAnsi"/>
          <w:color w:val="000000" w:themeColor="text1"/>
          <w:sz w:val="10"/>
          <w:lang w:val="en-GB"/>
        </w:rPr>
      </w:pPr>
    </w:p>
    <w:p w14:paraId="1991E55B" w14:textId="77777777" w:rsidR="00884801" w:rsidRPr="004B5FB5" w:rsidRDefault="00884801" w:rsidP="00A4304D">
      <w:pPr>
        <w:pStyle w:val="ListParagraph"/>
        <w:numPr>
          <w:ilvl w:val="0"/>
          <w:numId w:val="36"/>
        </w:numPr>
        <w:rPr>
          <w:rFonts w:asciiTheme="minorHAnsi" w:hAnsiTheme="minorHAnsi" w:cstheme="minorHAnsi"/>
          <w:b/>
          <w:sz w:val="22"/>
        </w:rPr>
      </w:pPr>
      <w:r w:rsidRPr="004B5FB5">
        <w:rPr>
          <w:rFonts w:asciiTheme="minorHAnsi" w:hAnsiTheme="minorHAnsi" w:cstheme="minorHAnsi"/>
          <w:b/>
          <w:sz w:val="22"/>
        </w:rPr>
        <w:t>An Inclusive Workplace</w:t>
      </w:r>
    </w:p>
    <w:p w14:paraId="0D18855D" w14:textId="77777777" w:rsidR="00CA78F6" w:rsidRPr="004B5FB5" w:rsidRDefault="00973847" w:rsidP="00973847">
      <w:pPr>
        <w:pStyle w:val="ListParagraph"/>
        <w:numPr>
          <w:ilvl w:val="0"/>
          <w:numId w:val="40"/>
        </w:numPr>
        <w:spacing w:after="120" w:line="240" w:lineRule="auto"/>
        <w:ind w:left="357" w:hanging="357"/>
        <w:rPr>
          <w:rFonts w:asciiTheme="minorHAnsi" w:hAnsiTheme="minorHAnsi" w:cstheme="minorHAnsi"/>
          <w:sz w:val="22"/>
        </w:rPr>
      </w:pPr>
      <w:r w:rsidRPr="004B5FB5">
        <w:rPr>
          <w:rFonts w:asciiTheme="minorHAnsi" w:hAnsiTheme="minorHAnsi" w:cstheme="minorHAnsi"/>
          <w:sz w:val="22"/>
        </w:rPr>
        <w:t xml:space="preserve">To ensure Cogent is an inclusive and understanding work place where employees can thrive, everyone will receive ED&amp;I training as part of </w:t>
      </w:r>
      <w:r w:rsidR="00765657" w:rsidRPr="004B5FB5">
        <w:rPr>
          <w:rFonts w:asciiTheme="minorHAnsi" w:hAnsiTheme="minorHAnsi" w:cstheme="minorHAnsi"/>
          <w:sz w:val="22"/>
        </w:rPr>
        <w:t>an</w:t>
      </w:r>
      <w:r w:rsidRPr="004B5FB5">
        <w:rPr>
          <w:rFonts w:asciiTheme="minorHAnsi" w:hAnsiTheme="minorHAnsi" w:cstheme="minorHAnsi"/>
          <w:sz w:val="22"/>
        </w:rPr>
        <w:t xml:space="preserve"> induction</w:t>
      </w:r>
      <w:r w:rsidR="001751F9">
        <w:rPr>
          <w:rFonts w:asciiTheme="minorHAnsi" w:hAnsiTheme="minorHAnsi" w:cstheme="minorHAnsi"/>
          <w:sz w:val="22"/>
        </w:rPr>
        <w:t>, this training will then be repeated every 3 years</w:t>
      </w:r>
      <w:r w:rsidRPr="004B5FB5">
        <w:rPr>
          <w:rFonts w:asciiTheme="minorHAnsi" w:hAnsiTheme="minorHAnsi" w:cstheme="minorHAnsi"/>
          <w:sz w:val="22"/>
        </w:rPr>
        <w:t xml:space="preserve">.  </w:t>
      </w:r>
      <w:r w:rsidR="001751F9">
        <w:rPr>
          <w:rFonts w:asciiTheme="minorHAnsi" w:hAnsiTheme="minorHAnsi" w:cstheme="minorHAnsi"/>
          <w:sz w:val="22"/>
        </w:rPr>
        <w:t>B</w:t>
      </w:r>
      <w:r w:rsidRPr="004B5FB5">
        <w:rPr>
          <w:rFonts w:asciiTheme="minorHAnsi" w:hAnsiTheme="minorHAnsi" w:cstheme="minorHAnsi"/>
          <w:sz w:val="22"/>
        </w:rPr>
        <w:t>oard members, employees and contractors</w:t>
      </w:r>
      <w:r w:rsidR="001751F9">
        <w:rPr>
          <w:rFonts w:asciiTheme="minorHAnsi" w:hAnsiTheme="minorHAnsi" w:cstheme="minorHAnsi"/>
          <w:sz w:val="22"/>
        </w:rPr>
        <w:t xml:space="preserve"> are also expected to complete this training</w:t>
      </w:r>
      <w:r w:rsidRPr="004B5FB5">
        <w:rPr>
          <w:rFonts w:asciiTheme="minorHAnsi" w:hAnsiTheme="minorHAnsi" w:cstheme="minorHAnsi"/>
          <w:sz w:val="22"/>
        </w:rPr>
        <w:t xml:space="preserve">. Further information can be found in the Employee Training and Promotion section of this policy. </w:t>
      </w:r>
    </w:p>
    <w:p w14:paraId="00C10832" w14:textId="77777777" w:rsidR="00973847" w:rsidRPr="004B5FB5" w:rsidRDefault="00973847" w:rsidP="00973847">
      <w:pPr>
        <w:pStyle w:val="ListParagraph"/>
        <w:numPr>
          <w:ilvl w:val="0"/>
          <w:numId w:val="40"/>
        </w:numPr>
        <w:spacing w:after="120" w:line="240" w:lineRule="auto"/>
        <w:ind w:left="357" w:hanging="357"/>
        <w:rPr>
          <w:rFonts w:asciiTheme="minorHAnsi" w:hAnsiTheme="minorHAnsi" w:cstheme="minorHAnsi"/>
          <w:sz w:val="22"/>
        </w:rPr>
      </w:pPr>
      <w:r w:rsidRPr="004B5FB5">
        <w:rPr>
          <w:rFonts w:asciiTheme="minorHAnsi" w:hAnsiTheme="minorHAnsi" w:cstheme="minorHAnsi"/>
          <w:sz w:val="22"/>
        </w:rPr>
        <w:t>As part of Cogent’s commitment to ED&amp;I</w:t>
      </w:r>
      <w:r w:rsidR="001751F9">
        <w:rPr>
          <w:rFonts w:asciiTheme="minorHAnsi" w:hAnsiTheme="minorHAnsi" w:cstheme="minorHAnsi"/>
          <w:sz w:val="22"/>
        </w:rPr>
        <w:t>,</w:t>
      </w:r>
      <w:r w:rsidRPr="004B5FB5">
        <w:rPr>
          <w:rFonts w:asciiTheme="minorHAnsi" w:hAnsiTheme="minorHAnsi" w:cstheme="minorHAnsi"/>
          <w:sz w:val="22"/>
        </w:rPr>
        <w:t xml:space="preserve"> Cogent is developing a strategy to ensure that ED&amp;I is always present within the workplace and seeks to make Cogent a great place to work.  Initiatives that </w:t>
      </w:r>
      <w:r w:rsidR="001751F9">
        <w:rPr>
          <w:rFonts w:asciiTheme="minorHAnsi" w:hAnsiTheme="minorHAnsi" w:cstheme="minorHAnsi"/>
          <w:sz w:val="22"/>
        </w:rPr>
        <w:t>have been put in place include</w:t>
      </w:r>
      <w:r w:rsidRPr="004B5FB5">
        <w:rPr>
          <w:rFonts w:asciiTheme="minorHAnsi" w:hAnsiTheme="minorHAnsi" w:cstheme="minorHAnsi"/>
          <w:sz w:val="22"/>
        </w:rPr>
        <w:t>:</w:t>
      </w:r>
    </w:p>
    <w:p w14:paraId="08641D9D" w14:textId="77777777" w:rsidR="00973847" w:rsidRDefault="00AE3300" w:rsidP="001751F9">
      <w:pPr>
        <w:pStyle w:val="ListParagraph"/>
        <w:numPr>
          <w:ilvl w:val="0"/>
          <w:numId w:val="41"/>
        </w:numPr>
        <w:spacing w:after="120" w:line="240" w:lineRule="auto"/>
        <w:ind w:left="714" w:hanging="357"/>
        <w:rPr>
          <w:rFonts w:asciiTheme="minorHAnsi" w:hAnsiTheme="minorHAnsi" w:cstheme="minorHAnsi"/>
          <w:sz w:val="22"/>
        </w:rPr>
      </w:pPr>
      <w:r w:rsidRPr="004B5FB5">
        <w:rPr>
          <w:rFonts w:asciiTheme="minorHAnsi" w:hAnsiTheme="minorHAnsi" w:cstheme="minorHAnsi"/>
          <w:sz w:val="22"/>
        </w:rPr>
        <w:t xml:space="preserve">An employee working group to support and </w:t>
      </w:r>
      <w:r w:rsidR="001751F9">
        <w:rPr>
          <w:rFonts w:asciiTheme="minorHAnsi" w:hAnsiTheme="minorHAnsi" w:cstheme="minorHAnsi"/>
          <w:sz w:val="22"/>
        </w:rPr>
        <w:t xml:space="preserve">developing and </w:t>
      </w:r>
      <w:r w:rsidRPr="004B5FB5">
        <w:rPr>
          <w:rFonts w:asciiTheme="minorHAnsi" w:hAnsiTheme="minorHAnsi" w:cstheme="minorHAnsi"/>
          <w:sz w:val="22"/>
        </w:rPr>
        <w:t>promote ED&amp;I initiatives</w:t>
      </w:r>
      <w:r w:rsidR="001751F9">
        <w:rPr>
          <w:rFonts w:asciiTheme="minorHAnsi" w:hAnsiTheme="minorHAnsi" w:cstheme="minorHAnsi"/>
          <w:sz w:val="22"/>
        </w:rPr>
        <w:t xml:space="preserve"> (the ED&amp;I Champions Network)</w:t>
      </w:r>
      <w:r w:rsidRPr="004B5FB5">
        <w:rPr>
          <w:rFonts w:asciiTheme="minorHAnsi" w:hAnsiTheme="minorHAnsi" w:cstheme="minorHAnsi"/>
          <w:sz w:val="22"/>
        </w:rPr>
        <w:t>;</w:t>
      </w:r>
    </w:p>
    <w:p w14:paraId="03D0D367" w14:textId="77777777" w:rsidR="001751F9" w:rsidRPr="004B5FB5" w:rsidRDefault="001751F9" w:rsidP="001751F9">
      <w:pPr>
        <w:pStyle w:val="ListParagraph"/>
        <w:numPr>
          <w:ilvl w:val="0"/>
          <w:numId w:val="41"/>
        </w:numPr>
        <w:spacing w:after="120" w:line="240" w:lineRule="auto"/>
        <w:ind w:left="714" w:hanging="357"/>
        <w:rPr>
          <w:rFonts w:asciiTheme="minorHAnsi" w:hAnsiTheme="minorHAnsi" w:cstheme="minorHAnsi"/>
          <w:sz w:val="22"/>
        </w:rPr>
      </w:pPr>
      <w:r>
        <w:rPr>
          <w:rFonts w:asciiTheme="minorHAnsi" w:hAnsiTheme="minorHAnsi" w:cstheme="minorHAnsi"/>
          <w:sz w:val="22"/>
        </w:rPr>
        <w:t>An ED&amp;I Committee, responsible for sharing external best practice and reporting to the Cogent Board;</w:t>
      </w:r>
    </w:p>
    <w:p w14:paraId="7D4ABA58" w14:textId="77777777" w:rsidR="00AE3300" w:rsidRPr="004B5FB5" w:rsidRDefault="00AE3300" w:rsidP="001751F9">
      <w:pPr>
        <w:pStyle w:val="ListParagraph"/>
        <w:numPr>
          <w:ilvl w:val="0"/>
          <w:numId w:val="41"/>
        </w:numPr>
        <w:spacing w:after="120" w:line="240" w:lineRule="auto"/>
        <w:ind w:left="714" w:hanging="357"/>
        <w:rPr>
          <w:rFonts w:asciiTheme="minorHAnsi" w:hAnsiTheme="minorHAnsi" w:cstheme="minorHAnsi"/>
          <w:sz w:val="22"/>
        </w:rPr>
      </w:pPr>
      <w:r w:rsidRPr="004B5FB5">
        <w:rPr>
          <w:rFonts w:asciiTheme="minorHAnsi" w:hAnsiTheme="minorHAnsi" w:cstheme="minorHAnsi"/>
          <w:sz w:val="22"/>
        </w:rPr>
        <w:t>Board reporting on ED&amp;I initiatives;</w:t>
      </w:r>
    </w:p>
    <w:p w14:paraId="36DBB2B3" w14:textId="77777777" w:rsidR="00AE3300" w:rsidRDefault="00AE3300" w:rsidP="001751F9">
      <w:pPr>
        <w:pStyle w:val="ListParagraph"/>
        <w:numPr>
          <w:ilvl w:val="0"/>
          <w:numId w:val="41"/>
        </w:numPr>
        <w:spacing w:after="120" w:line="240" w:lineRule="auto"/>
        <w:ind w:left="714" w:hanging="357"/>
        <w:rPr>
          <w:rFonts w:asciiTheme="minorHAnsi" w:hAnsiTheme="minorHAnsi" w:cstheme="minorHAnsi"/>
          <w:sz w:val="22"/>
        </w:rPr>
      </w:pPr>
      <w:r w:rsidRPr="004B5FB5">
        <w:rPr>
          <w:rFonts w:asciiTheme="minorHAnsi" w:hAnsiTheme="minorHAnsi" w:cstheme="minorHAnsi"/>
          <w:sz w:val="22"/>
        </w:rPr>
        <w:t>Specialist training for those involved within the re</w:t>
      </w:r>
      <w:r w:rsidR="00254CC0" w:rsidRPr="004B5FB5">
        <w:rPr>
          <w:rFonts w:asciiTheme="minorHAnsi" w:hAnsiTheme="minorHAnsi" w:cstheme="minorHAnsi"/>
          <w:sz w:val="22"/>
        </w:rPr>
        <w:t>cruitment and selection process.</w:t>
      </w:r>
    </w:p>
    <w:p w14:paraId="25634E7A" w14:textId="77777777" w:rsidR="001751F9" w:rsidRPr="001751F9" w:rsidRDefault="001751F9" w:rsidP="001751F9">
      <w:pPr>
        <w:spacing w:after="120"/>
        <w:ind w:left="357"/>
        <w:rPr>
          <w:rFonts w:asciiTheme="minorHAnsi" w:hAnsiTheme="minorHAnsi" w:cstheme="minorHAnsi"/>
        </w:rPr>
      </w:pPr>
      <w:r>
        <w:rPr>
          <w:rFonts w:asciiTheme="minorHAnsi" w:hAnsiTheme="minorHAnsi" w:cstheme="minorHAnsi"/>
        </w:rPr>
        <w:t>It is intended that further initiatives will continue to be developed.</w:t>
      </w:r>
    </w:p>
    <w:p w14:paraId="6DC662CD" w14:textId="77777777" w:rsidR="000B342D" w:rsidRPr="000B342D" w:rsidRDefault="000B342D" w:rsidP="000B342D">
      <w:pPr>
        <w:ind w:left="720" w:hanging="360"/>
        <w:rPr>
          <w:rFonts w:asciiTheme="minorHAnsi" w:hAnsiTheme="minorHAnsi" w:cstheme="minorHAnsi"/>
        </w:rPr>
      </w:pPr>
    </w:p>
    <w:p w14:paraId="6EC9536C" w14:textId="77777777" w:rsidR="003057F8" w:rsidRPr="004B5FB5" w:rsidRDefault="00765657" w:rsidP="000B342D">
      <w:pPr>
        <w:pStyle w:val="ListParagraph"/>
        <w:numPr>
          <w:ilvl w:val="0"/>
          <w:numId w:val="40"/>
        </w:numPr>
        <w:spacing w:after="120" w:line="240" w:lineRule="auto"/>
        <w:ind w:left="357" w:hanging="357"/>
        <w:rPr>
          <w:rFonts w:asciiTheme="minorHAnsi" w:hAnsiTheme="minorHAnsi" w:cstheme="minorHAnsi"/>
          <w:sz w:val="22"/>
        </w:rPr>
      </w:pPr>
      <w:r w:rsidRPr="004B5FB5">
        <w:rPr>
          <w:rFonts w:asciiTheme="minorHAnsi" w:hAnsiTheme="minorHAnsi" w:cstheme="minorHAnsi"/>
          <w:sz w:val="22"/>
        </w:rPr>
        <w:t xml:space="preserve">Cogent asks everyone to think about the language and conversations that take place in the workplace.  What may seem like ‘banter’ to one person, may be offensive to another.  To be an inclusive workplace, we ask that employees carefully consider whether group conversational topics are appropriate and also to question any banter in the workplace that could be construed as inappropriate.  </w:t>
      </w:r>
    </w:p>
    <w:p w14:paraId="3C92474D" w14:textId="77777777" w:rsidR="00765657" w:rsidRPr="004B5FB5" w:rsidRDefault="00765657" w:rsidP="000B342D">
      <w:pPr>
        <w:pStyle w:val="ListParagraph"/>
        <w:numPr>
          <w:ilvl w:val="0"/>
          <w:numId w:val="40"/>
        </w:numPr>
        <w:spacing w:after="120" w:line="240" w:lineRule="auto"/>
        <w:ind w:left="357" w:hanging="357"/>
        <w:rPr>
          <w:rFonts w:asciiTheme="minorHAnsi" w:hAnsiTheme="minorHAnsi" w:cstheme="minorHAnsi"/>
          <w:sz w:val="22"/>
        </w:rPr>
      </w:pPr>
      <w:r w:rsidRPr="004B5FB5">
        <w:rPr>
          <w:rFonts w:asciiTheme="minorHAnsi" w:hAnsiTheme="minorHAnsi" w:cstheme="minorHAnsi"/>
          <w:sz w:val="22"/>
        </w:rPr>
        <w:t>From time-to-time, Cogent may run team and company events, whether this is tied to a charity or for social or business reasons.  Cogent will make these events as inclusive as possible, to ensure that everyone can be involved. Equally, we ask employees to contribute by providing ideas and suggestions</w:t>
      </w:r>
      <w:r w:rsidR="00254CC0" w:rsidRPr="004B5FB5">
        <w:rPr>
          <w:rFonts w:asciiTheme="minorHAnsi" w:hAnsiTheme="minorHAnsi" w:cstheme="minorHAnsi"/>
          <w:sz w:val="22"/>
        </w:rPr>
        <w:t xml:space="preserve"> that are inclusive to everyone</w:t>
      </w:r>
      <w:r w:rsidRPr="004B5FB5">
        <w:rPr>
          <w:rFonts w:asciiTheme="minorHAnsi" w:hAnsiTheme="minorHAnsi" w:cstheme="minorHAnsi"/>
          <w:sz w:val="22"/>
        </w:rPr>
        <w:t>.</w:t>
      </w:r>
    </w:p>
    <w:p w14:paraId="52C6328F" w14:textId="77777777" w:rsidR="003057F8" w:rsidRPr="000B342D" w:rsidRDefault="00765657" w:rsidP="0086565D">
      <w:pPr>
        <w:pStyle w:val="ListParagraph"/>
        <w:numPr>
          <w:ilvl w:val="0"/>
          <w:numId w:val="40"/>
        </w:numPr>
        <w:spacing w:after="120" w:line="240" w:lineRule="auto"/>
        <w:ind w:left="357" w:hanging="357"/>
        <w:rPr>
          <w:rFonts w:asciiTheme="minorHAnsi" w:hAnsiTheme="minorHAnsi" w:cstheme="minorHAnsi"/>
          <w:b/>
        </w:rPr>
      </w:pPr>
      <w:r w:rsidRPr="004B5FB5">
        <w:rPr>
          <w:rFonts w:asciiTheme="minorHAnsi" w:hAnsiTheme="minorHAnsi" w:cstheme="minorHAnsi"/>
          <w:sz w:val="22"/>
        </w:rPr>
        <w:t>Cogent aims for its offices to be welcoming and inclusive to all. Employees are encouraged (either through the working group or via their BU Leader) to make sugge</w:t>
      </w:r>
      <w:r w:rsidR="006308B6" w:rsidRPr="004B5FB5">
        <w:rPr>
          <w:rFonts w:asciiTheme="minorHAnsi" w:hAnsiTheme="minorHAnsi" w:cstheme="minorHAnsi"/>
          <w:sz w:val="22"/>
        </w:rPr>
        <w:t>stions for improvements to the working environment</w:t>
      </w:r>
      <w:r w:rsidRPr="004B5FB5">
        <w:rPr>
          <w:rFonts w:asciiTheme="minorHAnsi" w:hAnsiTheme="minorHAnsi" w:cstheme="minorHAnsi"/>
          <w:sz w:val="22"/>
        </w:rPr>
        <w:t>.</w:t>
      </w:r>
    </w:p>
    <w:p w14:paraId="188E6CC5" w14:textId="77777777" w:rsidR="000B342D" w:rsidRPr="004B5FB5" w:rsidRDefault="000B342D" w:rsidP="000B342D">
      <w:pPr>
        <w:pStyle w:val="ListParagraph"/>
        <w:numPr>
          <w:ilvl w:val="0"/>
          <w:numId w:val="0"/>
        </w:numPr>
        <w:spacing w:after="120" w:line="240" w:lineRule="auto"/>
        <w:ind w:left="357"/>
        <w:rPr>
          <w:rFonts w:asciiTheme="minorHAnsi" w:hAnsiTheme="minorHAnsi" w:cstheme="minorHAnsi"/>
          <w:b/>
        </w:rPr>
      </w:pPr>
    </w:p>
    <w:p w14:paraId="2AEF8CB9" w14:textId="77777777" w:rsidR="00A50CD8" w:rsidRPr="004B5FB5" w:rsidRDefault="000F0FB7" w:rsidP="00CA78F6">
      <w:pPr>
        <w:spacing w:after="120"/>
        <w:rPr>
          <w:rFonts w:asciiTheme="minorHAnsi" w:hAnsiTheme="minorHAnsi" w:cstheme="minorHAnsi"/>
          <w:b/>
          <w:lang w:val="en-GB"/>
        </w:rPr>
      </w:pPr>
      <w:r w:rsidRPr="004B5FB5">
        <w:rPr>
          <w:rFonts w:asciiTheme="minorHAnsi" w:hAnsiTheme="minorHAnsi" w:cstheme="minorHAnsi"/>
          <w:b/>
          <w:lang w:val="en-GB"/>
        </w:rPr>
        <w:t>6</w:t>
      </w:r>
      <w:r w:rsidR="00884801" w:rsidRPr="004B5FB5">
        <w:rPr>
          <w:rFonts w:asciiTheme="minorHAnsi" w:hAnsiTheme="minorHAnsi" w:cstheme="minorHAnsi"/>
          <w:b/>
          <w:lang w:val="en-GB"/>
        </w:rPr>
        <w:t xml:space="preserve">.  </w:t>
      </w:r>
      <w:r w:rsidR="000D64E5" w:rsidRPr="004B5FB5">
        <w:rPr>
          <w:rFonts w:asciiTheme="minorHAnsi" w:hAnsiTheme="minorHAnsi" w:cstheme="minorHAnsi"/>
          <w:b/>
          <w:lang w:val="en-GB"/>
        </w:rPr>
        <w:t>Employee</w:t>
      </w:r>
      <w:r w:rsidR="00AC210F" w:rsidRPr="004B5FB5">
        <w:rPr>
          <w:rFonts w:asciiTheme="minorHAnsi" w:hAnsiTheme="minorHAnsi" w:cstheme="minorHAnsi"/>
          <w:b/>
          <w:lang w:val="en-GB"/>
        </w:rPr>
        <w:t xml:space="preserve"> </w:t>
      </w:r>
      <w:r w:rsidR="000D64E5" w:rsidRPr="004B5FB5">
        <w:rPr>
          <w:rFonts w:asciiTheme="minorHAnsi" w:hAnsiTheme="minorHAnsi" w:cstheme="minorHAnsi"/>
          <w:b/>
          <w:lang w:val="en-GB"/>
        </w:rPr>
        <w:t>T</w:t>
      </w:r>
      <w:r w:rsidR="00AC210F" w:rsidRPr="004B5FB5">
        <w:rPr>
          <w:rFonts w:asciiTheme="minorHAnsi" w:hAnsiTheme="minorHAnsi" w:cstheme="minorHAnsi"/>
          <w:b/>
          <w:lang w:val="en-GB"/>
        </w:rPr>
        <w:t xml:space="preserve">raining and </w:t>
      </w:r>
      <w:r w:rsidR="000D64E5" w:rsidRPr="004B5FB5">
        <w:rPr>
          <w:rFonts w:asciiTheme="minorHAnsi" w:hAnsiTheme="minorHAnsi" w:cstheme="minorHAnsi"/>
          <w:b/>
          <w:lang w:val="en-GB"/>
        </w:rPr>
        <w:t>P</w:t>
      </w:r>
      <w:r w:rsidR="00AC210F" w:rsidRPr="004B5FB5">
        <w:rPr>
          <w:rFonts w:asciiTheme="minorHAnsi" w:hAnsiTheme="minorHAnsi" w:cstheme="minorHAnsi"/>
          <w:b/>
          <w:lang w:val="en-GB"/>
        </w:rPr>
        <w:t xml:space="preserve">romotion </w:t>
      </w:r>
    </w:p>
    <w:p w14:paraId="42F64FCD" w14:textId="77777777" w:rsidR="00A50CD8" w:rsidRPr="004B5FB5" w:rsidRDefault="00FB54E7" w:rsidP="00CA78F6">
      <w:pPr>
        <w:pStyle w:val="ListParagraph"/>
        <w:numPr>
          <w:ilvl w:val="0"/>
          <w:numId w:val="32"/>
        </w:numPr>
        <w:spacing w:after="120" w:line="240" w:lineRule="auto"/>
        <w:rPr>
          <w:rFonts w:asciiTheme="minorHAnsi" w:hAnsiTheme="minorHAnsi" w:cstheme="minorHAnsi"/>
          <w:sz w:val="22"/>
          <w:szCs w:val="22"/>
        </w:rPr>
      </w:pPr>
      <w:r w:rsidRPr="004B5FB5">
        <w:rPr>
          <w:rFonts w:asciiTheme="minorHAnsi" w:hAnsiTheme="minorHAnsi" w:cstheme="minorHAnsi"/>
          <w:sz w:val="22"/>
          <w:szCs w:val="22"/>
        </w:rPr>
        <w:t>T</w:t>
      </w:r>
      <w:r w:rsidR="00AC210F" w:rsidRPr="004B5FB5">
        <w:rPr>
          <w:rFonts w:asciiTheme="minorHAnsi" w:hAnsiTheme="minorHAnsi" w:cstheme="minorHAnsi"/>
          <w:sz w:val="22"/>
          <w:szCs w:val="22"/>
        </w:rPr>
        <w:t xml:space="preserve">raining needs will be identified through regular </w:t>
      </w:r>
      <w:r w:rsidR="00215644" w:rsidRPr="004B5FB5">
        <w:rPr>
          <w:rFonts w:asciiTheme="minorHAnsi" w:hAnsiTheme="minorHAnsi" w:cstheme="minorHAnsi"/>
          <w:sz w:val="22"/>
          <w:szCs w:val="22"/>
        </w:rPr>
        <w:t>performance review meetings</w:t>
      </w:r>
      <w:r w:rsidR="00AC210F" w:rsidRPr="004B5FB5">
        <w:rPr>
          <w:rFonts w:asciiTheme="minorHAnsi" w:hAnsiTheme="minorHAnsi" w:cstheme="minorHAnsi"/>
          <w:sz w:val="22"/>
          <w:szCs w:val="22"/>
        </w:rPr>
        <w:t xml:space="preserve"> and in line with the </w:t>
      </w:r>
      <w:r w:rsidR="000D64E5" w:rsidRPr="004B5FB5">
        <w:rPr>
          <w:rFonts w:asciiTheme="minorHAnsi" w:hAnsiTheme="minorHAnsi" w:cstheme="minorHAnsi"/>
          <w:sz w:val="22"/>
          <w:szCs w:val="22"/>
        </w:rPr>
        <w:t>E</w:t>
      </w:r>
      <w:r w:rsidR="00AC210F" w:rsidRPr="004B5FB5">
        <w:rPr>
          <w:rFonts w:asciiTheme="minorHAnsi" w:hAnsiTheme="minorHAnsi" w:cstheme="minorHAnsi"/>
          <w:sz w:val="22"/>
          <w:szCs w:val="22"/>
        </w:rPr>
        <w:t xml:space="preserve">mployee </w:t>
      </w:r>
      <w:r w:rsidR="000D64E5" w:rsidRPr="004B5FB5">
        <w:rPr>
          <w:rFonts w:asciiTheme="minorHAnsi" w:hAnsiTheme="minorHAnsi" w:cstheme="minorHAnsi"/>
          <w:sz w:val="22"/>
          <w:szCs w:val="22"/>
        </w:rPr>
        <w:t>D</w:t>
      </w:r>
      <w:r w:rsidR="00AC210F" w:rsidRPr="004B5FB5">
        <w:rPr>
          <w:rFonts w:asciiTheme="minorHAnsi" w:hAnsiTheme="minorHAnsi" w:cstheme="minorHAnsi"/>
          <w:sz w:val="22"/>
          <w:szCs w:val="22"/>
        </w:rPr>
        <w:t xml:space="preserve">evelopment and </w:t>
      </w:r>
      <w:r w:rsidR="000D64E5" w:rsidRPr="004B5FB5">
        <w:rPr>
          <w:rFonts w:asciiTheme="minorHAnsi" w:hAnsiTheme="minorHAnsi" w:cstheme="minorHAnsi"/>
          <w:sz w:val="22"/>
          <w:szCs w:val="22"/>
        </w:rPr>
        <w:t>Further</w:t>
      </w:r>
      <w:r w:rsidR="00AC210F" w:rsidRPr="004B5FB5">
        <w:rPr>
          <w:rFonts w:asciiTheme="minorHAnsi" w:hAnsiTheme="minorHAnsi" w:cstheme="minorHAnsi"/>
          <w:sz w:val="22"/>
          <w:szCs w:val="22"/>
        </w:rPr>
        <w:t xml:space="preserve"> </w:t>
      </w:r>
      <w:r w:rsidR="000D64E5" w:rsidRPr="004B5FB5">
        <w:rPr>
          <w:rFonts w:asciiTheme="minorHAnsi" w:hAnsiTheme="minorHAnsi" w:cstheme="minorHAnsi"/>
          <w:sz w:val="22"/>
          <w:szCs w:val="22"/>
        </w:rPr>
        <w:t>E</w:t>
      </w:r>
      <w:r w:rsidR="00AC210F" w:rsidRPr="004B5FB5">
        <w:rPr>
          <w:rFonts w:asciiTheme="minorHAnsi" w:hAnsiTheme="minorHAnsi" w:cstheme="minorHAnsi"/>
          <w:sz w:val="22"/>
          <w:szCs w:val="22"/>
        </w:rPr>
        <w:t xml:space="preserve">ducation </w:t>
      </w:r>
      <w:r w:rsidR="000D64E5" w:rsidRPr="004B5FB5">
        <w:rPr>
          <w:rFonts w:asciiTheme="minorHAnsi" w:hAnsiTheme="minorHAnsi" w:cstheme="minorHAnsi"/>
          <w:sz w:val="22"/>
          <w:szCs w:val="22"/>
        </w:rPr>
        <w:t>P</w:t>
      </w:r>
      <w:r w:rsidR="00AC210F" w:rsidRPr="004B5FB5">
        <w:rPr>
          <w:rFonts w:asciiTheme="minorHAnsi" w:hAnsiTheme="minorHAnsi" w:cstheme="minorHAnsi"/>
          <w:sz w:val="22"/>
          <w:szCs w:val="22"/>
        </w:rPr>
        <w:t xml:space="preserve">olicy. All </w:t>
      </w:r>
      <w:r w:rsidR="000D64E5" w:rsidRPr="004B5FB5">
        <w:rPr>
          <w:rFonts w:asciiTheme="minorHAnsi" w:hAnsiTheme="minorHAnsi" w:cstheme="minorHAnsi"/>
          <w:sz w:val="22"/>
          <w:szCs w:val="22"/>
        </w:rPr>
        <w:t>employees</w:t>
      </w:r>
      <w:r w:rsidR="00AC210F" w:rsidRPr="004B5FB5">
        <w:rPr>
          <w:rFonts w:asciiTheme="minorHAnsi" w:hAnsiTheme="minorHAnsi" w:cstheme="minorHAnsi"/>
          <w:sz w:val="22"/>
          <w:szCs w:val="22"/>
        </w:rPr>
        <w:t xml:space="preserve"> will be given appropriate access to training to enable them to progress (including internal transfers). All promotion decisions will be made on the basis of merit. </w:t>
      </w:r>
    </w:p>
    <w:p w14:paraId="7E6046F5" w14:textId="77777777" w:rsidR="00A50CD8" w:rsidRDefault="000D64E5" w:rsidP="00CA78F6">
      <w:pPr>
        <w:numPr>
          <w:ilvl w:val="0"/>
          <w:numId w:val="21"/>
        </w:numPr>
        <w:spacing w:after="120"/>
        <w:rPr>
          <w:rFonts w:asciiTheme="minorHAnsi" w:hAnsiTheme="minorHAnsi" w:cstheme="minorHAnsi"/>
          <w:lang w:val="en-GB"/>
        </w:rPr>
      </w:pPr>
      <w:r w:rsidRPr="004B5FB5">
        <w:rPr>
          <w:rFonts w:asciiTheme="minorHAnsi" w:hAnsiTheme="minorHAnsi" w:cstheme="minorHAnsi"/>
          <w:lang w:val="en-GB"/>
        </w:rPr>
        <w:t>The</w:t>
      </w:r>
      <w:r w:rsidR="00AC210F" w:rsidRPr="004B5FB5">
        <w:rPr>
          <w:rFonts w:asciiTheme="minorHAnsi" w:hAnsiTheme="minorHAnsi" w:cstheme="minorHAnsi"/>
          <w:lang w:val="en-GB"/>
        </w:rPr>
        <w:t xml:space="preserve"> movement of </w:t>
      </w:r>
      <w:r w:rsidRPr="004B5FB5">
        <w:rPr>
          <w:rFonts w:asciiTheme="minorHAnsi" w:hAnsiTheme="minorHAnsi" w:cstheme="minorHAnsi"/>
          <w:lang w:val="en-GB"/>
        </w:rPr>
        <w:t>employees</w:t>
      </w:r>
      <w:r w:rsidR="00AC210F" w:rsidRPr="004B5FB5">
        <w:rPr>
          <w:rFonts w:asciiTheme="minorHAnsi" w:hAnsiTheme="minorHAnsi" w:cstheme="minorHAnsi"/>
          <w:lang w:val="en-GB"/>
        </w:rPr>
        <w:t xml:space="preserve"> </w:t>
      </w:r>
      <w:r w:rsidR="006308B6" w:rsidRPr="004B5FB5">
        <w:rPr>
          <w:rFonts w:asciiTheme="minorHAnsi" w:hAnsiTheme="minorHAnsi" w:cstheme="minorHAnsi"/>
          <w:lang w:val="en-GB"/>
        </w:rPr>
        <w:t>into different roles</w:t>
      </w:r>
      <w:r w:rsidR="00AC210F" w:rsidRPr="004B5FB5">
        <w:rPr>
          <w:rFonts w:asciiTheme="minorHAnsi" w:hAnsiTheme="minorHAnsi" w:cstheme="minorHAnsi"/>
          <w:lang w:val="en-GB"/>
        </w:rPr>
        <w:t xml:space="preserve"> will be monitored to ensure equality of opportunity </w:t>
      </w:r>
      <w:r w:rsidR="00C61A6F" w:rsidRPr="004B5FB5">
        <w:rPr>
          <w:rFonts w:asciiTheme="minorHAnsi" w:hAnsiTheme="minorHAnsi" w:cstheme="minorHAnsi"/>
          <w:lang w:val="en-GB"/>
        </w:rPr>
        <w:t>within Cogent</w:t>
      </w:r>
      <w:r w:rsidR="00AC210F" w:rsidRPr="004B5FB5">
        <w:rPr>
          <w:rFonts w:asciiTheme="minorHAnsi" w:hAnsiTheme="minorHAnsi" w:cstheme="minorHAnsi"/>
          <w:lang w:val="en-GB"/>
        </w:rPr>
        <w:t>. Where appropriate, steps will be taken to identify and remove unnecessary or unjustifiable barriers and to provide facilities to meet the needs of disadvantaged or under-represented groups.</w:t>
      </w:r>
    </w:p>
    <w:p w14:paraId="4E8F1CE3" w14:textId="77777777" w:rsidR="004375EE" w:rsidRDefault="004375EE" w:rsidP="004375EE">
      <w:pPr>
        <w:spacing w:after="120"/>
        <w:rPr>
          <w:rFonts w:asciiTheme="minorHAnsi" w:hAnsiTheme="minorHAnsi" w:cstheme="minorHAnsi"/>
          <w:lang w:val="en-GB"/>
        </w:rPr>
      </w:pPr>
    </w:p>
    <w:p w14:paraId="63542247" w14:textId="77777777" w:rsidR="004375EE" w:rsidRDefault="004375EE" w:rsidP="004375EE">
      <w:pPr>
        <w:spacing w:after="120"/>
        <w:rPr>
          <w:rFonts w:asciiTheme="minorHAnsi" w:hAnsiTheme="minorHAnsi" w:cstheme="minorHAnsi"/>
          <w:lang w:val="en-GB"/>
        </w:rPr>
      </w:pPr>
    </w:p>
    <w:p w14:paraId="2DB3FAA0" w14:textId="77777777" w:rsidR="004375EE" w:rsidRDefault="004375EE" w:rsidP="004375EE">
      <w:pPr>
        <w:spacing w:after="120"/>
        <w:rPr>
          <w:rFonts w:asciiTheme="minorHAnsi" w:hAnsiTheme="minorHAnsi" w:cstheme="minorHAnsi"/>
          <w:lang w:val="en-GB"/>
        </w:rPr>
      </w:pPr>
    </w:p>
    <w:p w14:paraId="6CA29720" w14:textId="77777777" w:rsidR="004375EE" w:rsidRPr="004B5FB5" w:rsidRDefault="004375EE" w:rsidP="004375EE">
      <w:pPr>
        <w:spacing w:after="120"/>
        <w:rPr>
          <w:rFonts w:asciiTheme="minorHAnsi" w:hAnsiTheme="minorHAnsi" w:cstheme="minorHAnsi"/>
          <w:lang w:val="en-GB"/>
        </w:rPr>
      </w:pPr>
    </w:p>
    <w:p w14:paraId="348CA003" w14:textId="77777777" w:rsidR="00A50CD8" w:rsidRDefault="00C61A6F" w:rsidP="000B342D">
      <w:pPr>
        <w:numPr>
          <w:ilvl w:val="0"/>
          <w:numId w:val="21"/>
        </w:numPr>
        <w:spacing w:after="120"/>
        <w:ind w:left="357" w:hanging="357"/>
        <w:rPr>
          <w:rFonts w:asciiTheme="minorHAnsi" w:hAnsiTheme="minorHAnsi" w:cstheme="minorHAnsi"/>
          <w:lang w:val="en-GB"/>
        </w:rPr>
      </w:pPr>
      <w:r w:rsidRPr="004B5FB5">
        <w:rPr>
          <w:rFonts w:asciiTheme="minorHAnsi" w:hAnsiTheme="minorHAnsi" w:cstheme="minorHAnsi"/>
          <w:lang w:val="en-GB"/>
        </w:rPr>
        <w:t>Cogent’s terms and</w:t>
      </w:r>
      <w:r w:rsidR="00AC210F" w:rsidRPr="004B5FB5">
        <w:rPr>
          <w:rFonts w:asciiTheme="minorHAnsi" w:hAnsiTheme="minorHAnsi" w:cstheme="minorHAnsi"/>
          <w:lang w:val="en-GB"/>
        </w:rPr>
        <w:t xml:space="preserve"> conditions, benefits and facilities will be reviewed re</w:t>
      </w:r>
      <w:r w:rsidR="006308B6" w:rsidRPr="004B5FB5">
        <w:rPr>
          <w:rFonts w:asciiTheme="minorHAnsi" w:hAnsiTheme="minorHAnsi" w:cstheme="minorHAnsi"/>
          <w:lang w:val="en-GB"/>
        </w:rPr>
        <w:t xml:space="preserve">gularly to ensure that they reflective of all employee needs. </w:t>
      </w:r>
      <w:r w:rsidR="00AC210F" w:rsidRPr="004B5FB5">
        <w:rPr>
          <w:rFonts w:asciiTheme="minorHAnsi" w:hAnsiTheme="minorHAnsi" w:cstheme="minorHAnsi"/>
          <w:lang w:val="en-GB"/>
        </w:rPr>
        <w:t xml:space="preserve"> This </w:t>
      </w:r>
      <w:r w:rsidR="006308B6" w:rsidRPr="004B5FB5">
        <w:rPr>
          <w:rFonts w:asciiTheme="minorHAnsi" w:hAnsiTheme="minorHAnsi" w:cstheme="minorHAnsi"/>
          <w:lang w:val="en-GB"/>
        </w:rPr>
        <w:t xml:space="preserve">review will </w:t>
      </w:r>
      <w:r w:rsidR="00AC210F" w:rsidRPr="004B5FB5">
        <w:rPr>
          <w:rFonts w:asciiTheme="minorHAnsi" w:hAnsiTheme="minorHAnsi" w:cstheme="minorHAnsi"/>
          <w:lang w:val="en-GB"/>
        </w:rPr>
        <w:t>include</w:t>
      </w:r>
      <w:r w:rsidR="006308B6" w:rsidRPr="004B5FB5">
        <w:rPr>
          <w:rFonts w:asciiTheme="minorHAnsi" w:hAnsiTheme="minorHAnsi" w:cstheme="minorHAnsi"/>
          <w:lang w:val="en-GB"/>
        </w:rPr>
        <w:t xml:space="preserve"> looking at</w:t>
      </w:r>
      <w:r w:rsidR="00AC210F" w:rsidRPr="004B5FB5">
        <w:rPr>
          <w:rFonts w:asciiTheme="minorHAnsi" w:hAnsiTheme="minorHAnsi" w:cstheme="minorHAnsi"/>
          <w:lang w:val="en-GB"/>
        </w:rPr>
        <w:t xml:space="preserve"> pay, bonus, policies benefits offered</w:t>
      </w:r>
      <w:r w:rsidR="006308B6" w:rsidRPr="004B5FB5">
        <w:rPr>
          <w:rFonts w:asciiTheme="minorHAnsi" w:hAnsiTheme="minorHAnsi" w:cstheme="minorHAnsi"/>
          <w:lang w:val="en-GB"/>
        </w:rPr>
        <w:t xml:space="preserve"> (along with potential benefits) along with office facilities.</w:t>
      </w:r>
      <w:r w:rsidR="00AC210F" w:rsidRPr="004B5FB5">
        <w:rPr>
          <w:rFonts w:asciiTheme="minorHAnsi" w:hAnsiTheme="minorHAnsi" w:cstheme="minorHAnsi"/>
          <w:lang w:val="en-GB"/>
        </w:rPr>
        <w:t xml:space="preserve">  </w:t>
      </w:r>
    </w:p>
    <w:p w14:paraId="11E35076" w14:textId="77777777" w:rsidR="000B342D" w:rsidRPr="004B5FB5" w:rsidRDefault="000B342D" w:rsidP="000B342D">
      <w:pPr>
        <w:numPr>
          <w:ilvl w:val="0"/>
          <w:numId w:val="21"/>
        </w:numPr>
        <w:spacing w:after="120"/>
        <w:ind w:left="357" w:hanging="357"/>
        <w:rPr>
          <w:rFonts w:asciiTheme="minorHAnsi" w:hAnsiTheme="minorHAnsi" w:cstheme="minorHAnsi"/>
          <w:lang w:val="en-GB"/>
        </w:rPr>
      </w:pPr>
      <w:r>
        <w:rPr>
          <w:rFonts w:asciiTheme="minorHAnsi" w:hAnsiTheme="minorHAnsi" w:cstheme="minorHAnsi"/>
          <w:lang w:val="en-GB"/>
        </w:rPr>
        <w:t>Cogent understands that some areas of ED&amp;I may be new to some employees and further information and (sometimes) training may be appropriate in order to aide understanding. Should this be the case, employees are asked to speak with their line manager.</w:t>
      </w:r>
    </w:p>
    <w:p w14:paraId="58926947" w14:textId="77777777" w:rsidR="00A50CD8" w:rsidRPr="004B5FB5" w:rsidRDefault="00A50CD8" w:rsidP="00A4304D">
      <w:pPr>
        <w:rPr>
          <w:rFonts w:asciiTheme="minorHAnsi" w:hAnsiTheme="minorHAnsi" w:cstheme="minorHAnsi"/>
          <w:lang w:val="en-GB"/>
        </w:rPr>
      </w:pPr>
    </w:p>
    <w:p w14:paraId="03DD9B4B" w14:textId="77777777" w:rsidR="00A50CD8" w:rsidRPr="004B5FB5" w:rsidRDefault="00AC210F" w:rsidP="00A4304D">
      <w:pPr>
        <w:rPr>
          <w:rFonts w:asciiTheme="minorHAnsi" w:hAnsiTheme="minorHAnsi" w:cstheme="minorHAnsi"/>
          <w:b/>
          <w:lang w:val="en-GB"/>
        </w:rPr>
      </w:pPr>
      <w:r w:rsidRPr="004B5FB5">
        <w:rPr>
          <w:rFonts w:asciiTheme="minorHAnsi" w:hAnsiTheme="minorHAnsi" w:cstheme="minorHAnsi"/>
          <w:b/>
          <w:lang w:val="en-GB"/>
        </w:rPr>
        <w:t>7</w:t>
      </w:r>
      <w:r w:rsidR="00497B1B" w:rsidRPr="004B5FB5">
        <w:rPr>
          <w:rFonts w:asciiTheme="minorHAnsi" w:hAnsiTheme="minorHAnsi" w:cstheme="minorHAnsi"/>
          <w:b/>
          <w:lang w:val="en-GB"/>
        </w:rPr>
        <w:t xml:space="preserve">.  </w:t>
      </w:r>
      <w:r w:rsidRPr="004B5FB5">
        <w:rPr>
          <w:rFonts w:asciiTheme="minorHAnsi" w:hAnsiTheme="minorHAnsi" w:cstheme="minorHAnsi"/>
          <w:b/>
          <w:lang w:val="en-GB"/>
        </w:rPr>
        <w:t xml:space="preserve">Diversity and </w:t>
      </w:r>
      <w:r w:rsidR="00C61A6F" w:rsidRPr="004B5FB5">
        <w:rPr>
          <w:rFonts w:asciiTheme="minorHAnsi" w:hAnsiTheme="minorHAnsi" w:cstheme="minorHAnsi"/>
          <w:b/>
          <w:lang w:val="en-GB"/>
        </w:rPr>
        <w:t>I</w:t>
      </w:r>
      <w:r w:rsidRPr="004B5FB5">
        <w:rPr>
          <w:rFonts w:asciiTheme="minorHAnsi" w:hAnsiTheme="minorHAnsi" w:cstheme="minorHAnsi"/>
          <w:b/>
          <w:lang w:val="en-GB"/>
        </w:rPr>
        <w:t>nclusion</w:t>
      </w:r>
    </w:p>
    <w:p w14:paraId="679B3F32" w14:textId="77777777" w:rsidR="00AC210F" w:rsidRPr="004B5FB5" w:rsidRDefault="00AC210F" w:rsidP="00A4304D">
      <w:pPr>
        <w:ind w:left="360"/>
        <w:rPr>
          <w:rFonts w:asciiTheme="minorHAnsi" w:hAnsiTheme="minorHAnsi" w:cstheme="minorHAnsi"/>
          <w:b/>
          <w:lang w:val="en-GB"/>
        </w:rPr>
      </w:pPr>
    </w:p>
    <w:p w14:paraId="49D44EC9" w14:textId="77777777" w:rsidR="00FB54E7" w:rsidRPr="004B5FB5" w:rsidRDefault="006308B6" w:rsidP="00215644">
      <w:pPr>
        <w:pStyle w:val="ListParagraph"/>
        <w:numPr>
          <w:ilvl w:val="0"/>
          <w:numId w:val="33"/>
        </w:numPr>
        <w:spacing w:after="120" w:line="240" w:lineRule="auto"/>
        <w:ind w:left="357" w:hanging="357"/>
        <w:rPr>
          <w:rFonts w:asciiTheme="minorHAnsi" w:hAnsiTheme="minorHAnsi" w:cstheme="minorHAnsi"/>
          <w:sz w:val="22"/>
        </w:rPr>
      </w:pPr>
      <w:r w:rsidRPr="004B5FB5">
        <w:rPr>
          <w:rFonts w:asciiTheme="minorHAnsi" w:hAnsiTheme="minorHAnsi" w:cstheme="minorHAnsi"/>
          <w:sz w:val="22"/>
        </w:rPr>
        <w:t xml:space="preserve">If an employee </w:t>
      </w:r>
      <w:r w:rsidR="00FB54E7" w:rsidRPr="004B5FB5">
        <w:rPr>
          <w:rFonts w:asciiTheme="minorHAnsi" w:hAnsiTheme="minorHAnsi" w:cstheme="minorHAnsi"/>
          <w:sz w:val="22"/>
        </w:rPr>
        <w:t xml:space="preserve">is disabled or </w:t>
      </w:r>
      <w:r w:rsidRPr="004B5FB5">
        <w:rPr>
          <w:rFonts w:asciiTheme="minorHAnsi" w:hAnsiTheme="minorHAnsi" w:cstheme="minorHAnsi"/>
          <w:sz w:val="22"/>
        </w:rPr>
        <w:t>develops a disability</w:t>
      </w:r>
      <w:r w:rsidR="00FB54E7" w:rsidRPr="004B5FB5">
        <w:rPr>
          <w:rFonts w:asciiTheme="minorHAnsi" w:hAnsiTheme="minorHAnsi" w:cstheme="minorHAnsi"/>
          <w:sz w:val="22"/>
        </w:rPr>
        <w:t xml:space="preserve"> </w:t>
      </w:r>
      <w:r w:rsidRPr="004B5FB5">
        <w:rPr>
          <w:rFonts w:asciiTheme="minorHAnsi" w:hAnsiTheme="minorHAnsi" w:cstheme="minorHAnsi"/>
          <w:sz w:val="22"/>
        </w:rPr>
        <w:t>whilst working for Cogent, Cogent will work with the employee to understand the condition and support through education and adjustments</w:t>
      </w:r>
      <w:r w:rsidR="00FB54E7" w:rsidRPr="004B5FB5">
        <w:rPr>
          <w:rFonts w:asciiTheme="minorHAnsi" w:hAnsiTheme="minorHAnsi" w:cstheme="minorHAnsi"/>
          <w:sz w:val="22"/>
        </w:rPr>
        <w:t xml:space="preserve">. </w:t>
      </w:r>
      <w:r w:rsidRPr="004B5FB5">
        <w:rPr>
          <w:rFonts w:asciiTheme="minorHAnsi" w:hAnsiTheme="minorHAnsi" w:cstheme="minorHAnsi"/>
          <w:sz w:val="22"/>
        </w:rPr>
        <w:t>This will be done by also obtaining professional external support, to ensure that expert advice is taken into account</w:t>
      </w:r>
      <w:r w:rsidR="00FB54E7" w:rsidRPr="004B5FB5">
        <w:rPr>
          <w:rFonts w:asciiTheme="minorHAnsi" w:hAnsiTheme="minorHAnsi" w:cstheme="minorHAnsi"/>
          <w:sz w:val="22"/>
        </w:rPr>
        <w:t xml:space="preserve">. </w:t>
      </w:r>
      <w:r w:rsidRPr="004B5FB5">
        <w:rPr>
          <w:rFonts w:asciiTheme="minorHAnsi" w:hAnsiTheme="minorHAnsi" w:cstheme="minorHAnsi"/>
          <w:sz w:val="22"/>
        </w:rPr>
        <w:t>This</w:t>
      </w:r>
      <w:r w:rsidR="00FB54E7" w:rsidRPr="004B5FB5">
        <w:rPr>
          <w:rFonts w:asciiTheme="minorHAnsi" w:hAnsiTheme="minorHAnsi" w:cstheme="minorHAnsi"/>
          <w:sz w:val="22"/>
        </w:rPr>
        <w:t xml:space="preserve"> referral to Occupational Health </w:t>
      </w:r>
      <w:r w:rsidRPr="004B5FB5">
        <w:rPr>
          <w:rFonts w:asciiTheme="minorHAnsi" w:hAnsiTheme="minorHAnsi" w:cstheme="minorHAnsi"/>
          <w:sz w:val="22"/>
        </w:rPr>
        <w:t xml:space="preserve">is </w:t>
      </w:r>
      <w:r w:rsidR="000B342D">
        <w:rPr>
          <w:rFonts w:asciiTheme="minorHAnsi" w:hAnsiTheme="minorHAnsi" w:cstheme="minorHAnsi"/>
          <w:sz w:val="22"/>
        </w:rPr>
        <w:t>completed</w:t>
      </w:r>
      <w:r w:rsidRPr="004B5FB5">
        <w:rPr>
          <w:rFonts w:asciiTheme="minorHAnsi" w:hAnsiTheme="minorHAnsi" w:cstheme="minorHAnsi"/>
          <w:sz w:val="22"/>
        </w:rPr>
        <w:t xml:space="preserve"> by </w:t>
      </w:r>
      <w:r w:rsidR="000B342D">
        <w:rPr>
          <w:rFonts w:asciiTheme="minorHAnsi" w:hAnsiTheme="minorHAnsi" w:cstheme="minorHAnsi"/>
          <w:sz w:val="22"/>
        </w:rPr>
        <w:t xml:space="preserve">the </w:t>
      </w:r>
      <w:r w:rsidRPr="004B5FB5">
        <w:rPr>
          <w:rFonts w:asciiTheme="minorHAnsi" w:hAnsiTheme="minorHAnsi" w:cstheme="minorHAnsi"/>
          <w:sz w:val="22"/>
        </w:rPr>
        <w:t xml:space="preserve">HR </w:t>
      </w:r>
      <w:r w:rsidR="000B342D">
        <w:rPr>
          <w:rFonts w:asciiTheme="minorHAnsi" w:hAnsiTheme="minorHAnsi" w:cstheme="minorHAnsi"/>
          <w:sz w:val="22"/>
        </w:rPr>
        <w:t xml:space="preserve">Manager </w:t>
      </w:r>
      <w:r w:rsidRPr="004B5FB5">
        <w:rPr>
          <w:rFonts w:asciiTheme="minorHAnsi" w:hAnsiTheme="minorHAnsi" w:cstheme="minorHAnsi"/>
          <w:sz w:val="22"/>
        </w:rPr>
        <w:t>working with the employee and line manager</w:t>
      </w:r>
      <w:r w:rsidR="00FB54E7" w:rsidRPr="004B5FB5">
        <w:rPr>
          <w:rFonts w:asciiTheme="minorHAnsi" w:hAnsiTheme="minorHAnsi" w:cstheme="minorHAnsi"/>
          <w:sz w:val="22"/>
        </w:rPr>
        <w:t>.</w:t>
      </w:r>
    </w:p>
    <w:p w14:paraId="70DF44E4" w14:textId="77777777" w:rsidR="00C61A6F" w:rsidRPr="004B5FB5" w:rsidRDefault="00AC210F" w:rsidP="00215644">
      <w:pPr>
        <w:pStyle w:val="ListParagraph"/>
        <w:numPr>
          <w:ilvl w:val="0"/>
          <w:numId w:val="33"/>
        </w:numPr>
        <w:spacing w:after="120" w:line="240" w:lineRule="auto"/>
        <w:ind w:left="357" w:hanging="357"/>
        <w:rPr>
          <w:rFonts w:asciiTheme="minorHAnsi" w:hAnsiTheme="minorHAnsi" w:cstheme="minorHAnsi"/>
          <w:sz w:val="22"/>
        </w:rPr>
      </w:pPr>
      <w:r w:rsidRPr="004B5FB5">
        <w:rPr>
          <w:rFonts w:asciiTheme="minorHAnsi" w:hAnsiTheme="minorHAnsi" w:cstheme="minorHAnsi"/>
          <w:sz w:val="22"/>
        </w:rPr>
        <w:t>Trust, mutual respect and dignity are fundamental be</w:t>
      </w:r>
      <w:r w:rsidR="004170DE" w:rsidRPr="004B5FB5">
        <w:rPr>
          <w:rFonts w:asciiTheme="minorHAnsi" w:hAnsiTheme="minorHAnsi" w:cstheme="minorHAnsi"/>
          <w:sz w:val="22"/>
        </w:rPr>
        <w:t xml:space="preserve">liefs that are reflected in Cogent values and in employee </w:t>
      </w:r>
      <w:r w:rsidRPr="004B5FB5">
        <w:rPr>
          <w:rFonts w:asciiTheme="minorHAnsi" w:hAnsiTheme="minorHAnsi" w:cstheme="minorHAnsi"/>
          <w:sz w:val="22"/>
        </w:rPr>
        <w:t>behaviour</w:t>
      </w:r>
      <w:r w:rsidR="004170DE" w:rsidRPr="004B5FB5">
        <w:rPr>
          <w:rFonts w:asciiTheme="minorHAnsi" w:hAnsiTheme="minorHAnsi" w:cstheme="minorHAnsi"/>
          <w:sz w:val="22"/>
        </w:rPr>
        <w:t>s</w:t>
      </w:r>
      <w:r w:rsidRPr="004B5FB5">
        <w:rPr>
          <w:rFonts w:asciiTheme="minorHAnsi" w:hAnsiTheme="minorHAnsi" w:cstheme="minorHAnsi"/>
          <w:sz w:val="22"/>
        </w:rPr>
        <w:t xml:space="preserve"> and actions.</w:t>
      </w:r>
      <w:r w:rsidR="000B342D">
        <w:rPr>
          <w:rFonts w:asciiTheme="minorHAnsi" w:hAnsiTheme="minorHAnsi" w:cstheme="minorHAnsi"/>
          <w:sz w:val="22"/>
        </w:rPr>
        <w:t xml:space="preserve"> Cogent will promote and education on these values, beliefs and ways of working to support Diversity and Inclusion.</w:t>
      </w:r>
    </w:p>
    <w:p w14:paraId="4062D0CB" w14:textId="77777777" w:rsidR="00A50CD8" w:rsidRPr="004B5FB5" w:rsidRDefault="00EB3086" w:rsidP="00215644">
      <w:pPr>
        <w:pStyle w:val="ListParagraph"/>
        <w:numPr>
          <w:ilvl w:val="0"/>
          <w:numId w:val="33"/>
        </w:numPr>
        <w:spacing w:after="120" w:line="240" w:lineRule="auto"/>
        <w:ind w:left="357" w:hanging="357"/>
        <w:rPr>
          <w:rFonts w:asciiTheme="minorHAnsi" w:hAnsiTheme="minorHAnsi" w:cstheme="minorHAnsi"/>
          <w:sz w:val="22"/>
        </w:rPr>
      </w:pPr>
      <w:r w:rsidRPr="004B5FB5">
        <w:rPr>
          <w:rFonts w:asciiTheme="minorHAnsi" w:hAnsiTheme="minorHAnsi" w:cstheme="minorHAnsi"/>
          <w:sz w:val="22"/>
        </w:rPr>
        <w:t>Cogent</w:t>
      </w:r>
      <w:r w:rsidR="00AC210F" w:rsidRPr="004B5FB5">
        <w:rPr>
          <w:rFonts w:asciiTheme="minorHAnsi" w:hAnsiTheme="minorHAnsi" w:cstheme="minorHAnsi"/>
          <w:sz w:val="22"/>
        </w:rPr>
        <w:t xml:space="preserve"> is aware of the imbalance in gender profile in </w:t>
      </w:r>
      <w:r w:rsidR="004170DE" w:rsidRPr="004B5FB5">
        <w:rPr>
          <w:rFonts w:asciiTheme="minorHAnsi" w:hAnsiTheme="minorHAnsi" w:cstheme="minorHAnsi"/>
          <w:sz w:val="22"/>
        </w:rPr>
        <w:t>(some of the)</w:t>
      </w:r>
      <w:r w:rsidR="00AC210F" w:rsidRPr="004B5FB5">
        <w:rPr>
          <w:rFonts w:asciiTheme="minorHAnsi" w:hAnsiTheme="minorHAnsi" w:cstheme="minorHAnsi"/>
          <w:sz w:val="22"/>
        </w:rPr>
        <w:t xml:space="preserve"> industries </w:t>
      </w:r>
      <w:r w:rsidR="004170DE" w:rsidRPr="004B5FB5">
        <w:rPr>
          <w:rFonts w:asciiTheme="minorHAnsi" w:hAnsiTheme="minorHAnsi" w:cstheme="minorHAnsi"/>
          <w:sz w:val="22"/>
        </w:rPr>
        <w:t>it</w:t>
      </w:r>
      <w:r w:rsidR="00AC210F" w:rsidRPr="004B5FB5">
        <w:rPr>
          <w:rFonts w:asciiTheme="minorHAnsi" w:hAnsiTheme="minorHAnsi" w:cstheme="minorHAnsi"/>
          <w:sz w:val="22"/>
        </w:rPr>
        <w:t xml:space="preserve"> serve</w:t>
      </w:r>
      <w:r w:rsidR="004170DE" w:rsidRPr="004B5FB5">
        <w:rPr>
          <w:rFonts w:asciiTheme="minorHAnsi" w:hAnsiTheme="minorHAnsi" w:cstheme="minorHAnsi"/>
          <w:sz w:val="22"/>
        </w:rPr>
        <w:t>s</w:t>
      </w:r>
      <w:r w:rsidR="00AC210F" w:rsidRPr="004B5FB5">
        <w:rPr>
          <w:rFonts w:asciiTheme="minorHAnsi" w:hAnsiTheme="minorHAnsi" w:cstheme="minorHAnsi"/>
          <w:sz w:val="22"/>
        </w:rPr>
        <w:t xml:space="preserve">. </w:t>
      </w:r>
      <w:r w:rsidRPr="004B5FB5">
        <w:rPr>
          <w:rFonts w:asciiTheme="minorHAnsi" w:hAnsiTheme="minorHAnsi" w:cstheme="minorHAnsi"/>
          <w:sz w:val="22"/>
        </w:rPr>
        <w:t>Cogent</w:t>
      </w:r>
      <w:r w:rsidR="00AC210F" w:rsidRPr="004B5FB5">
        <w:rPr>
          <w:rFonts w:asciiTheme="minorHAnsi" w:hAnsiTheme="minorHAnsi" w:cstheme="minorHAnsi"/>
          <w:sz w:val="22"/>
        </w:rPr>
        <w:t xml:space="preserve"> employees </w:t>
      </w:r>
      <w:r w:rsidR="004170DE" w:rsidRPr="004B5FB5">
        <w:rPr>
          <w:rFonts w:asciiTheme="minorHAnsi" w:hAnsiTheme="minorHAnsi" w:cstheme="minorHAnsi"/>
          <w:sz w:val="22"/>
        </w:rPr>
        <w:t>will be</w:t>
      </w:r>
      <w:r w:rsidR="00AC210F" w:rsidRPr="004B5FB5">
        <w:rPr>
          <w:rFonts w:asciiTheme="minorHAnsi" w:hAnsiTheme="minorHAnsi" w:cstheme="minorHAnsi"/>
          <w:sz w:val="22"/>
        </w:rPr>
        <w:t xml:space="preserve"> equipped with the knowledge and resources to encourage </w:t>
      </w:r>
      <w:r w:rsidR="004170DE" w:rsidRPr="004B5FB5">
        <w:rPr>
          <w:rFonts w:asciiTheme="minorHAnsi" w:hAnsiTheme="minorHAnsi" w:cstheme="minorHAnsi"/>
          <w:sz w:val="22"/>
        </w:rPr>
        <w:t xml:space="preserve">a </w:t>
      </w:r>
      <w:r w:rsidR="00AC210F" w:rsidRPr="004B5FB5">
        <w:rPr>
          <w:rFonts w:asciiTheme="minorHAnsi" w:hAnsiTheme="minorHAnsi" w:cstheme="minorHAnsi"/>
          <w:sz w:val="22"/>
        </w:rPr>
        <w:t xml:space="preserve">more </w:t>
      </w:r>
      <w:r w:rsidR="004170DE" w:rsidRPr="004B5FB5">
        <w:rPr>
          <w:rFonts w:asciiTheme="minorHAnsi" w:hAnsiTheme="minorHAnsi" w:cstheme="minorHAnsi"/>
          <w:sz w:val="22"/>
        </w:rPr>
        <w:t>representative demographic in</w:t>
      </w:r>
      <w:r w:rsidR="00AC210F" w:rsidRPr="004B5FB5">
        <w:rPr>
          <w:rFonts w:asciiTheme="minorHAnsi" w:hAnsiTheme="minorHAnsi" w:cstheme="minorHAnsi"/>
          <w:sz w:val="22"/>
        </w:rPr>
        <w:t xml:space="preserve"> applications for vacancies, and to challenge any gender stereotyping in a positive manner. </w:t>
      </w:r>
    </w:p>
    <w:p w14:paraId="29F0E03A" w14:textId="77777777" w:rsidR="00A50CD8" w:rsidRPr="004B5FB5" w:rsidRDefault="00C61A6F" w:rsidP="00A4304D">
      <w:pPr>
        <w:rPr>
          <w:rFonts w:asciiTheme="minorHAnsi" w:hAnsiTheme="minorHAnsi" w:cstheme="minorHAnsi"/>
          <w:b/>
          <w:lang w:val="en-GB"/>
        </w:rPr>
      </w:pPr>
      <w:r w:rsidRPr="004B5FB5">
        <w:rPr>
          <w:rFonts w:asciiTheme="minorHAnsi" w:hAnsiTheme="minorHAnsi" w:cstheme="minorHAnsi"/>
          <w:b/>
          <w:lang w:val="en-GB"/>
        </w:rPr>
        <w:t>8</w:t>
      </w:r>
      <w:r w:rsidR="00123276" w:rsidRPr="004B5FB5">
        <w:rPr>
          <w:rFonts w:asciiTheme="minorHAnsi" w:hAnsiTheme="minorHAnsi" w:cstheme="minorHAnsi"/>
          <w:b/>
          <w:lang w:val="en-GB"/>
        </w:rPr>
        <w:t xml:space="preserve">.  </w:t>
      </w:r>
      <w:r w:rsidR="00AC210F" w:rsidRPr="004B5FB5">
        <w:rPr>
          <w:rFonts w:asciiTheme="minorHAnsi" w:hAnsiTheme="minorHAnsi" w:cstheme="minorHAnsi"/>
          <w:b/>
          <w:lang w:val="en-GB"/>
        </w:rPr>
        <w:t>Breaches of the po</w:t>
      </w:r>
      <w:r w:rsidR="00832C24" w:rsidRPr="004B5FB5">
        <w:rPr>
          <w:rFonts w:asciiTheme="minorHAnsi" w:hAnsiTheme="minorHAnsi" w:cstheme="minorHAnsi"/>
          <w:b/>
          <w:lang w:val="en-GB"/>
        </w:rPr>
        <w:t>licy</w:t>
      </w:r>
    </w:p>
    <w:p w14:paraId="18D6DACD" w14:textId="77777777" w:rsidR="00C241A7" w:rsidRPr="004B5FB5" w:rsidRDefault="004170DE" w:rsidP="000F0FB7">
      <w:pPr>
        <w:numPr>
          <w:ilvl w:val="0"/>
          <w:numId w:val="22"/>
        </w:numPr>
        <w:spacing w:before="120" w:after="120"/>
        <w:ind w:left="357" w:hanging="357"/>
        <w:rPr>
          <w:rFonts w:asciiTheme="minorHAnsi" w:hAnsiTheme="minorHAnsi" w:cstheme="minorHAnsi"/>
          <w:lang w:val="en-GB"/>
        </w:rPr>
      </w:pPr>
      <w:r w:rsidRPr="004B5FB5">
        <w:rPr>
          <w:rFonts w:asciiTheme="minorHAnsi" w:hAnsiTheme="minorHAnsi" w:cstheme="minorHAnsi"/>
          <w:lang w:val="en-GB"/>
        </w:rPr>
        <w:t>Everyone is</w:t>
      </w:r>
      <w:r w:rsidR="00C241A7" w:rsidRPr="004B5FB5">
        <w:rPr>
          <w:rFonts w:asciiTheme="minorHAnsi" w:hAnsiTheme="minorHAnsi" w:cstheme="minorHAnsi"/>
          <w:lang w:val="en-GB"/>
        </w:rPr>
        <w:t xml:space="preserve"> expected to conduct themselves in a manner that is not discriminatory and Cogent will take all possible steps </w:t>
      </w:r>
      <w:r w:rsidRPr="004B5FB5">
        <w:rPr>
          <w:rFonts w:asciiTheme="minorHAnsi" w:hAnsiTheme="minorHAnsi" w:cstheme="minorHAnsi"/>
          <w:lang w:val="en-GB"/>
        </w:rPr>
        <w:t xml:space="preserve">to ensure </w:t>
      </w:r>
      <w:r w:rsidR="00C241A7" w:rsidRPr="004B5FB5">
        <w:rPr>
          <w:rFonts w:asciiTheme="minorHAnsi" w:hAnsiTheme="minorHAnsi" w:cstheme="minorHAnsi"/>
          <w:lang w:val="en-GB"/>
        </w:rPr>
        <w:t>that equal opportunities is maintained.</w:t>
      </w:r>
    </w:p>
    <w:p w14:paraId="0594BA20" w14:textId="77777777" w:rsidR="004375EE" w:rsidRDefault="004375EE" w:rsidP="004375EE">
      <w:pPr>
        <w:spacing w:after="120"/>
        <w:ind w:left="357"/>
        <w:rPr>
          <w:rFonts w:asciiTheme="minorHAnsi" w:hAnsiTheme="minorHAnsi" w:cstheme="minorHAnsi"/>
          <w:lang w:val="en-GB"/>
        </w:rPr>
      </w:pPr>
    </w:p>
    <w:p w14:paraId="35B51453" w14:textId="77777777" w:rsidR="00123276" w:rsidRPr="004B5FB5" w:rsidRDefault="00123276" w:rsidP="000F0FB7">
      <w:pPr>
        <w:numPr>
          <w:ilvl w:val="0"/>
          <w:numId w:val="22"/>
        </w:numPr>
        <w:spacing w:after="120"/>
        <w:ind w:left="357" w:hanging="357"/>
        <w:rPr>
          <w:rFonts w:asciiTheme="minorHAnsi" w:hAnsiTheme="minorHAnsi" w:cstheme="minorHAnsi"/>
          <w:lang w:val="en-GB"/>
        </w:rPr>
      </w:pPr>
      <w:r w:rsidRPr="004B5FB5">
        <w:rPr>
          <w:rFonts w:asciiTheme="minorHAnsi" w:hAnsiTheme="minorHAnsi" w:cstheme="minorHAnsi"/>
          <w:lang w:val="en-GB"/>
        </w:rPr>
        <w:t>If an employee makes an allegation in good faith, the employee will not be treated less favourably as a result.  However, if the allegation proves to be false or if the allegation has been made in bad faith, this will be dealt with via the disciplinary policy.</w:t>
      </w:r>
    </w:p>
    <w:p w14:paraId="7ED97E8D" w14:textId="77777777" w:rsidR="00123276" w:rsidRPr="004B5FB5" w:rsidRDefault="00123276" w:rsidP="00215644">
      <w:pPr>
        <w:numPr>
          <w:ilvl w:val="0"/>
          <w:numId w:val="22"/>
        </w:numPr>
        <w:spacing w:after="120"/>
        <w:ind w:left="357" w:hanging="357"/>
        <w:rPr>
          <w:rFonts w:asciiTheme="minorHAnsi" w:hAnsiTheme="minorHAnsi" w:cstheme="minorHAnsi"/>
          <w:lang w:val="en-GB"/>
        </w:rPr>
      </w:pPr>
      <w:r w:rsidRPr="004B5FB5">
        <w:rPr>
          <w:rFonts w:asciiTheme="minorHAnsi" w:hAnsiTheme="minorHAnsi" w:cstheme="minorHAnsi"/>
          <w:lang w:val="en-GB"/>
        </w:rPr>
        <w:t>If an employee is found to have acted in a discriminatory way after investigation, disciplinary action may apply up to and including summary dismissal as Cogent takes discrimination of any kind extremely seriously.</w:t>
      </w:r>
    </w:p>
    <w:p w14:paraId="78D8F595" w14:textId="77777777" w:rsidR="00A50CD8" w:rsidRPr="004B5FB5" w:rsidRDefault="00832C24" w:rsidP="00215644">
      <w:pPr>
        <w:numPr>
          <w:ilvl w:val="0"/>
          <w:numId w:val="22"/>
        </w:numPr>
        <w:spacing w:after="120"/>
        <w:ind w:left="357" w:hanging="357"/>
        <w:rPr>
          <w:rFonts w:asciiTheme="minorHAnsi" w:hAnsiTheme="minorHAnsi" w:cstheme="minorHAnsi"/>
          <w:lang w:val="en-GB"/>
        </w:rPr>
      </w:pPr>
      <w:r w:rsidRPr="004B5FB5">
        <w:rPr>
          <w:rFonts w:asciiTheme="minorHAnsi" w:hAnsiTheme="minorHAnsi" w:cstheme="minorHAnsi"/>
          <w:b/>
          <w:lang w:val="en-GB"/>
        </w:rPr>
        <w:t>All</w:t>
      </w:r>
      <w:r w:rsidR="00AC210F" w:rsidRPr="004B5FB5">
        <w:rPr>
          <w:rFonts w:asciiTheme="minorHAnsi" w:hAnsiTheme="minorHAnsi" w:cstheme="minorHAnsi"/>
          <w:lang w:val="en-GB"/>
        </w:rPr>
        <w:t xml:space="preserve"> </w:t>
      </w:r>
      <w:r w:rsidR="00C61A6F" w:rsidRPr="004B5FB5">
        <w:rPr>
          <w:rFonts w:asciiTheme="minorHAnsi" w:hAnsiTheme="minorHAnsi" w:cstheme="minorHAnsi"/>
          <w:lang w:val="en-GB"/>
        </w:rPr>
        <w:t>employees and those acting on behalf of Cogent</w:t>
      </w:r>
      <w:r w:rsidR="00AC210F" w:rsidRPr="004B5FB5">
        <w:rPr>
          <w:rFonts w:asciiTheme="minorHAnsi" w:hAnsiTheme="minorHAnsi" w:cstheme="minorHAnsi"/>
          <w:lang w:val="en-GB"/>
        </w:rPr>
        <w:t xml:space="preserve"> are expected to conduct themselves in a manner that is not discriminatory. </w:t>
      </w:r>
    </w:p>
    <w:p w14:paraId="365259D4" w14:textId="77777777" w:rsidR="00A50CD8" w:rsidRPr="004B5FB5" w:rsidRDefault="00AC210F" w:rsidP="00215644">
      <w:pPr>
        <w:numPr>
          <w:ilvl w:val="0"/>
          <w:numId w:val="22"/>
        </w:numPr>
        <w:spacing w:after="120"/>
        <w:ind w:left="357" w:hanging="357"/>
        <w:rPr>
          <w:rFonts w:asciiTheme="minorHAnsi" w:hAnsiTheme="minorHAnsi" w:cstheme="minorHAnsi"/>
          <w:lang w:val="en-GB"/>
        </w:rPr>
      </w:pPr>
      <w:r w:rsidRPr="004B5FB5">
        <w:rPr>
          <w:rFonts w:asciiTheme="minorHAnsi" w:hAnsiTheme="minorHAnsi" w:cstheme="minorHAnsi"/>
          <w:lang w:val="en-GB"/>
        </w:rPr>
        <w:t xml:space="preserve">If </w:t>
      </w:r>
      <w:r w:rsidR="00C61A6F" w:rsidRPr="004B5FB5">
        <w:rPr>
          <w:rFonts w:asciiTheme="minorHAnsi" w:hAnsiTheme="minorHAnsi" w:cstheme="minorHAnsi"/>
          <w:lang w:val="en-GB"/>
        </w:rPr>
        <w:t>an employee or someone acting on Cogent’s behalf believes there</w:t>
      </w:r>
      <w:r w:rsidRPr="004B5FB5">
        <w:rPr>
          <w:rFonts w:asciiTheme="minorHAnsi" w:hAnsiTheme="minorHAnsi" w:cstheme="minorHAnsi"/>
          <w:lang w:val="en-GB"/>
        </w:rPr>
        <w:t xml:space="preserve"> may have been disadvantaged on any of the unlawful grounds, </w:t>
      </w:r>
      <w:r w:rsidR="00294282" w:rsidRPr="004B5FB5">
        <w:rPr>
          <w:rFonts w:asciiTheme="minorHAnsi" w:hAnsiTheme="minorHAnsi" w:cstheme="minorHAnsi"/>
          <w:lang w:val="en-GB"/>
        </w:rPr>
        <w:t>the employee is</w:t>
      </w:r>
      <w:r w:rsidRPr="004B5FB5">
        <w:rPr>
          <w:rFonts w:asciiTheme="minorHAnsi" w:hAnsiTheme="minorHAnsi" w:cstheme="minorHAnsi"/>
          <w:lang w:val="en-GB"/>
        </w:rPr>
        <w:t xml:space="preserve"> encouraged to raise the matter through </w:t>
      </w:r>
      <w:r w:rsidR="00C61A6F" w:rsidRPr="004B5FB5">
        <w:rPr>
          <w:rFonts w:asciiTheme="minorHAnsi" w:hAnsiTheme="minorHAnsi" w:cstheme="minorHAnsi"/>
          <w:lang w:val="en-GB"/>
        </w:rPr>
        <w:t>Cogent’s</w:t>
      </w:r>
      <w:r w:rsidRPr="004B5FB5">
        <w:rPr>
          <w:rFonts w:asciiTheme="minorHAnsi" w:hAnsiTheme="minorHAnsi" w:cstheme="minorHAnsi"/>
          <w:lang w:val="en-GB"/>
        </w:rPr>
        <w:t xml:space="preserve"> grievance procedure.  This normally means that in the first instance, </w:t>
      </w:r>
      <w:r w:rsidR="00C61A6F" w:rsidRPr="004B5FB5">
        <w:rPr>
          <w:rFonts w:asciiTheme="minorHAnsi" w:hAnsiTheme="minorHAnsi" w:cstheme="minorHAnsi"/>
          <w:lang w:val="en-GB"/>
        </w:rPr>
        <w:t>there would be a</w:t>
      </w:r>
      <w:r w:rsidRPr="004B5FB5">
        <w:rPr>
          <w:rFonts w:asciiTheme="minorHAnsi" w:hAnsiTheme="minorHAnsi" w:cstheme="minorHAnsi"/>
          <w:lang w:val="en-GB"/>
        </w:rPr>
        <w:t xml:space="preserve"> discuss</w:t>
      </w:r>
      <w:r w:rsidR="00C61A6F" w:rsidRPr="004B5FB5">
        <w:rPr>
          <w:rFonts w:asciiTheme="minorHAnsi" w:hAnsiTheme="minorHAnsi" w:cstheme="minorHAnsi"/>
          <w:lang w:val="en-GB"/>
        </w:rPr>
        <w:t>ion on</w:t>
      </w:r>
      <w:r w:rsidRPr="004B5FB5">
        <w:rPr>
          <w:rFonts w:asciiTheme="minorHAnsi" w:hAnsiTheme="minorHAnsi" w:cstheme="minorHAnsi"/>
          <w:lang w:val="en-GB"/>
        </w:rPr>
        <w:t xml:space="preserve"> the matter with </w:t>
      </w:r>
      <w:r w:rsidR="00294282" w:rsidRPr="004B5FB5">
        <w:rPr>
          <w:rFonts w:asciiTheme="minorHAnsi" w:hAnsiTheme="minorHAnsi" w:cstheme="minorHAnsi"/>
          <w:lang w:val="en-GB"/>
        </w:rPr>
        <w:t>the line</w:t>
      </w:r>
      <w:r w:rsidRPr="004B5FB5">
        <w:rPr>
          <w:rFonts w:asciiTheme="minorHAnsi" w:hAnsiTheme="minorHAnsi" w:cstheme="minorHAnsi"/>
          <w:lang w:val="en-GB"/>
        </w:rPr>
        <w:t xml:space="preserve"> manager.   </w:t>
      </w:r>
    </w:p>
    <w:p w14:paraId="104CE7DF" w14:textId="77777777" w:rsidR="00123276" w:rsidRPr="004B5FB5" w:rsidRDefault="00123276" w:rsidP="00215644">
      <w:pPr>
        <w:numPr>
          <w:ilvl w:val="0"/>
          <w:numId w:val="22"/>
        </w:numPr>
        <w:spacing w:after="120"/>
        <w:ind w:left="357" w:hanging="357"/>
        <w:rPr>
          <w:rFonts w:asciiTheme="minorHAnsi" w:hAnsiTheme="minorHAnsi" w:cstheme="minorHAnsi"/>
          <w:lang w:val="en-GB"/>
        </w:rPr>
      </w:pPr>
      <w:r w:rsidRPr="004B5FB5">
        <w:rPr>
          <w:rFonts w:asciiTheme="minorHAnsi" w:hAnsiTheme="minorHAnsi" w:cstheme="minorHAnsi"/>
          <w:lang w:val="en-GB"/>
        </w:rPr>
        <w:t>Cogent may suggest mediation as part of a solution to improve the work environment.  This will be led by an independent third party and whilst it is voluntary, we would encourage everyone to participate.  The purpose of mediation is for all parties to come together in a safe environment to discuss concerns and hopefully agree on a way to work together in the future (if this is appropriate).</w:t>
      </w:r>
    </w:p>
    <w:p w14:paraId="7167FEEB" w14:textId="77777777" w:rsidR="00123276" w:rsidRPr="004B5FB5" w:rsidRDefault="00123276" w:rsidP="00A4304D">
      <w:pPr>
        <w:rPr>
          <w:rFonts w:asciiTheme="minorHAnsi" w:hAnsiTheme="minorHAnsi" w:cstheme="minorHAnsi"/>
          <w:lang w:val="en-GB"/>
        </w:rPr>
      </w:pPr>
    </w:p>
    <w:p w14:paraId="3DAB8451" w14:textId="77777777" w:rsidR="00A50CD8" w:rsidRPr="004B5FB5" w:rsidRDefault="00C61A6F" w:rsidP="00215644">
      <w:pPr>
        <w:spacing w:after="120"/>
        <w:rPr>
          <w:rFonts w:asciiTheme="minorHAnsi" w:hAnsiTheme="minorHAnsi" w:cstheme="minorHAnsi"/>
          <w:b/>
          <w:lang w:val="en-GB"/>
        </w:rPr>
      </w:pPr>
      <w:r w:rsidRPr="004B5FB5">
        <w:rPr>
          <w:rFonts w:asciiTheme="minorHAnsi" w:hAnsiTheme="minorHAnsi" w:cstheme="minorHAnsi"/>
          <w:b/>
          <w:lang w:val="en-GB"/>
        </w:rPr>
        <w:t>9</w:t>
      </w:r>
      <w:r w:rsidR="00123276" w:rsidRPr="004B5FB5">
        <w:rPr>
          <w:rFonts w:asciiTheme="minorHAnsi" w:hAnsiTheme="minorHAnsi" w:cstheme="minorHAnsi"/>
          <w:b/>
          <w:lang w:val="en-GB"/>
        </w:rPr>
        <w:t xml:space="preserve">.  </w:t>
      </w:r>
      <w:r w:rsidR="00AC210F" w:rsidRPr="004B5FB5">
        <w:rPr>
          <w:rFonts w:asciiTheme="minorHAnsi" w:hAnsiTheme="minorHAnsi" w:cstheme="minorHAnsi"/>
          <w:b/>
          <w:lang w:val="en-GB"/>
        </w:rPr>
        <w:t>Monitoring and revision of policy</w:t>
      </w:r>
    </w:p>
    <w:p w14:paraId="77FFF682" w14:textId="77777777" w:rsidR="00123276" w:rsidRDefault="00AC210F" w:rsidP="00215644">
      <w:pPr>
        <w:pStyle w:val="ListParagraph"/>
        <w:numPr>
          <w:ilvl w:val="0"/>
          <w:numId w:val="34"/>
        </w:numPr>
        <w:spacing w:after="120" w:line="240" w:lineRule="auto"/>
        <w:ind w:left="357" w:hanging="357"/>
        <w:rPr>
          <w:rFonts w:asciiTheme="minorHAnsi" w:hAnsiTheme="minorHAnsi" w:cstheme="minorHAnsi"/>
          <w:sz w:val="22"/>
        </w:rPr>
      </w:pPr>
      <w:r w:rsidRPr="004B5FB5">
        <w:rPr>
          <w:rFonts w:asciiTheme="minorHAnsi" w:hAnsiTheme="minorHAnsi" w:cstheme="minorHAnsi"/>
          <w:sz w:val="22"/>
        </w:rPr>
        <w:t>All policies are reviewed periodically.</w:t>
      </w:r>
      <w:r w:rsidR="00123276" w:rsidRPr="004B5FB5">
        <w:rPr>
          <w:rFonts w:asciiTheme="minorHAnsi" w:hAnsiTheme="minorHAnsi" w:cstheme="minorHAnsi"/>
          <w:sz w:val="22"/>
        </w:rPr>
        <w:t xml:space="preserve"> Cogent </w:t>
      </w:r>
      <w:r w:rsidRPr="004B5FB5">
        <w:rPr>
          <w:rFonts w:asciiTheme="minorHAnsi" w:hAnsiTheme="minorHAnsi" w:cstheme="minorHAnsi"/>
          <w:sz w:val="22"/>
        </w:rPr>
        <w:t xml:space="preserve">is committed to providing relevant training for all </w:t>
      </w:r>
      <w:r w:rsidR="00123276" w:rsidRPr="004B5FB5">
        <w:rPr>
          <w:rFonts w:asciiTheme="minorHAnsi" w:hAnsiTheme="minorHAnsi" w:cstheme="minorHAnsi"/>
          <w:sz w:val="22"/>
        </w:rPr>
        <w:t>employees</w:t>
      </w:r>
      <w:r w:rsidRPr="004B5FB5">
        <w:rPr>
          <w:rFonts w:asciiTheme="minorHAnsi" w:hAnsiTheme="minorHAnsi" w:cstheme="minorHAnsi"/>
          <w:sz w:val="22"/>
        </w:rPr>
        <w:t xml:space="preserve"> on their responsibilities under this policy.</w:t>
      </w:r>
    </w:p>
    <w:p w14:paraId="31A0C653" w14:textId="77777777" w:rsidR="004375EE" w:rsidRDefault="004375EE" w:rsidP="004375EE">
      <w:pPr>
        <w:spacing w:after="120"/>
        <w:rPr>
          <w:rFonts w:asciiTheme="minorHAnsi" w:hAnsiTheme="minorHAnsi" w:cstheme="minorHAnsi"/>
        </w:rPr>
      </w:pPr>
    </w:p>
    <w:p w14:paraId="7FE5239B" w14:textId="77777777" w:rsidR="004375EE" w:rsidRDefault="004375EE" w:rsidP="004375EE">
      <w:pPr>
        <w:spacing w:after="120"/>
        <w:rPr>
          <w:rFonts w:asciiTheme="minorHAnsi" w:hAnsiTheme="minorHAnsi" w:cstheme="minorHAnsi"/>
        </w:rPr>
      </w:pPr>
    </w:p>
    <w:p w14:paraId="14940020" w14:textId="77777777" w:rsidR="004375EE" w:rsidRDefault="004375EE" w:rsidP="004375EE">
      <w:pPr>
        <w:spacing w:after="120"/>
        <w:rPr>
          <w:rFonts w:asciiTheme="minorHAnsi" w:hAnsiTheme="minorHAnsi" w:cstheme="minorHAnsi"/>
        </w:rPr>
      </w:pPr>
    </w:p>
    <w:p w14:paraId="0CD58732" w14:textId="77777777" w:rsidR="004375EE" w:rsidRPr="004375EE" w:rsidRDefault="004375EE" w:rsidP="004375EE">
      <w:pPr>
        <w:spacing w:after="120"/>
        <w:rPr>
          <w:rFonts w:asciiTheme="minorHAnsi" w:hAnsiTheme="minorHAnsi" w:cstheme="minorHAnsi"/>
        </w:rPr>
      </w:pPr>
    </w:p>
    <w:p w14:paraId="76B04C26" w14:textId="77777777" w:rsidR="00A50CD8" w:rsidRPr="004B5FB5" w:rsidRDefault="00123276" w:rsidP="00215644">
      <w:pPr>
        <w:pStyle w:val="ListParagraph"/>
        <w:numPr>
          <w:ilvl w:val="0"/>
          <w:numId w:val="34"/>
        </w:numPr>
        <w:spacing w:after="120" w:line="240" w:lineRule="auto"/>
        <w:ind w:left="357" w:hanging="357"/>
        <w:rPr>
          <w:rFonts w:asciiTheme="minorHAnsi" w:hAnsiTheme="minorHAnsi" w:cstheme="minorHAnsi"/>
          <w:sz w:val="28"/>
        </w:rPr>
      </w:pPr>
      <w:r w:rsidRPr="004B5FB5">
        <w:rPr>
          <w:rFonts w:asciiTheme="minorHAnsi" w:hAnsiTheme="minorHAnsi" w:cstheme="minorHAnsi"/>
          <w:sz w:val="22"/>
        </w:rPr>
        <w:lastRenderedPageBreak/>
        <w:t xml:space="preserve">Cogent’s </w:t>
      </w:r>
      <w:r w:rsidR="00AC210F" w:rsidRPr="004B5FB5">
        <w:rPr>
          <w:rFonts w:asciiTheme="minorHAnsi" w:hAnsiTheme="minorHAnsi" w:cstheme="minorHAnsi"/>
          <w:sz w:val="22"/>
        </w:rPr>
        <w:t>commitment is</w:t>
      </w:r>
      <w:r w:rsidR="00294282" w:rsidRPr="004B5FB5">
        <w:rPr>
          <w:rFonts w:asciiTheme="minorHAnsi" w:hAnsiTheme="minorHAnsi" w:cstheme="minorHAnsi"/>
          <w:sz w:val="22"/>
        </w:rPr>
        <w:t xml:space="preserve"> to</w:t>
      </w:r>
      <w:r w:rsidR="00AC210F" w:rsidRPr="004B5FB5">
        <w:rPr>
          <w:rFonts w:asciiTheme="minorHAnsi" w:hAnsiTheme="minorHAnsi" w:cstheme="minorHAnsi"/>
          <w:sz w:val="22"/>
        </w:rPr>
        <w:t>:</w:t>
      </w:r>
    </w:p>
    <w:p w14:paraId="6466367A" w14:textId="77777777" w:rsidR="00123276" w:rsidRPr="004B5FB5" w:rsidRDefault="00294282" w:rsidP="004375EE">
      <w:pPr>
        <w:numPr>
          <w:ilvl w:val="0"/>
          <w:numId w:val="17"/>
        </w:numPr>
        <w:spacing w:after="120"/>
        <w:ind w:left="714" w:hanging="357"/>
        <w:rPr>
          <w:rFonts w:asciiTheme="minorHAnsi" w:hAnsiTheme="minorHAnsi" w:cstheme="minorHAnsi"/>
          <w:lang w:val="en-GB"/>
        </w:rPr>
      </w:pPr>
      <w:r w:rsidRPr="004B5FB5">
        <w:rPr>
          <w:rFonts w:asciiTheme="minorHAnsi" w:hAnsiTheme="minorHAnsi" w:cstheme="minorHAnsi"/>
          <w:lang w:val="en-GB"/>
        </w:rPr>
        <w:t>C</w:t>
      </w:r>
      <w:r w:rsidR="00AC210F" w:rsidRPr="004B5FB5">
        <w:rPr>
          <w:rFonts w:asciiTheme="minorHAnsi" w:hAnsiTheme="minorHAnsi" w:cstheme="minorHAnsi"/>
          <w:lang w:val="en-GB"/>
        </w:rPr>
        <w:t>reat</w:t>
      </w:r>
      <w:r w:rsidR="004375EE">
        <w:rPr>
          <w:rFonts w:asciiTheme="minorHAnsi" w:hAnsiTheme="minorHAnsi" w:cstheme="minorHAnsi"/>
          <w:lang w:val="en-GB"/>
        </w:rPr>
        <w:t>ing</w:t>
      </w:r>
      <w:r w:rsidR="00AC210F" w:rsidRPr="004B5FB5">
        <w:rPr>
          <w:rFonts w:asciiTheme="minorHAnsi" w:hAnsiTheme="minorHAnsi" w:cstheme="minorHAnsi"/>
          <w:lang w:val="en-GB"/>
        </w:rPr>
        <w:t xml:space="preserve"> an environment in which individual differences and the contributions of </w:t>
      </w:r>
      <w:r w:rsidRPr="004B5FB5">
        <w:rPr>
          <w:rFonts w:asciiTheme="minorHAnsi" w:hAnsiTheme="minorHAnsi" w:cstheme="minorHAnsi"/>
          <w:lang w:val="en-GB"/>
        </w:rPr>
        <w:t xml:space="preserve">everyone </w:t>
      </w:r>
      <w:r w:rsidR="000F0FB7" w:rsidRPr="004B5FB5">
        <w:rPr>
          <w:rFonts w:asciiTheme="minorHAnsi" w:hAnsiTheme="minorHAnsi" w:cstheme="minorHAnsi"/>
          <w:lang w:val="en-GB"/>
        </w:rPr>
        <w:t>are</w:t>
      </w:r>
      <w:r w:rsidR="00123276" w:rsidRPr="004B5FB5">
        <w:rPr>
          <w:rFonts w:asciiTheme="minorHAnsi" w:hAnsiTheme="minorHAnsi" w:cstheme="minorHAnsi"/>
          <w:lang w:val="en-GB"/>
        </w:rPr>
        <w:t xml:space="preserve"> recognised and valued;</w:t>
      </w:r>
    </w:p>
    <w:p w14:paraId="4044DD15" w14:textId="77777777" w:rsidR="00123276" w:rsidRPr="004B5FB5" w:rsidRDefault="00294282" w:rsidP="004375EE">
      <w:pPr>
        <w:numPr>
          <w:ilvl w:val="0"/>
          <w:numId w:val="17"/>
        </w:numPr>
        <w:spacing w:after="120"/>
        <w:ind w:left="714" w:hanging="357"/>
        <w:rPr>
          <w:rFonts w:asciiTheme="minorHAnsi" w:hAnsiTheme="minorHAnsi" w:cstheme="minorHAnsi"/>
          <w:lang w:val="en-GB"/>
        </w:rPr>
      </w:pPr>
      <w:r w:rsidRPr="004B5FB5">
        <w:rPr>
          <w:rFonts w:asciiTheme="minorHAnsi" w:hAnsiTheme="minorHAnsi" w:cstheme="minorHAnsi"/>
          <w:lang w:val="en-GB"/>
        </w:rPr>
        <w:t>Creat</w:t>
      </w:r>
      <w:r w:rsidR="004375EE">
        <w:rPr>
          <w:rFonts w:asciiTheme="minorHAnsi" w:hAnsiTheme="minorHAnsi" w:cstheme="minorHAnsi"/>
          <w:lang w:val="en-GB"/>
        </w:rPr>
        <w:t>ing</w:t>
      </w:r>
      <w:r w:rsidRPr="004B5FB5">
        <w:rPr>
          <w:rFonts w:asciiTheme="minorHAnsi" w:hAnsiTheme="minorHAnsi" w:cstheme="minorHAnsi"/>
          <w:lang w:val="en-GB"/>
        </w:rPr>
        <w:t xml:space="preserve"> </w:t>
      </w:r>
      <w:r w:rsidR="00AC210F" w:rsidRPr="004B5FB5">
        <w:rPr>
          <w:rFonts w:asciiTheme="minorHAnsi" w:hAnsiTheme="minorHAnsi" w:cstheme="minorHAnsi"/>
          <w:lang w:val="en-GB"/>
        </w:rPr>
        <w:t>a working environment that prom</w:t>
      </w:r>
      <w:r w:rsidRPr="004B5FB5">
        <w:rPr>
          <w:rFonts w:asciiTheme="minorHAnsi" w:hAnsiTheme="minorHAnsi" w:cstheme="minorHAnsi"/>
          <w:lang w:val="en-GB"/>
        </w:rPr>
        <w:t xml:space="preserve">otes dignity and respect to all, where </w:t>
      </w:r>
      <w:r w:rsidR="00AC210F" w:rsidRPr="004B5FB5">
        <w:rPr>
          <w:rFonts w:asciiTheme="minorHAnsi" w:hAnsiTheme="minorHAnsi" w:cstheme="minorHAnsi"/>
          <w:lang w:val="en-GB"/>
        </w:rPr>
        <w:t>intimidation, bullying o</w:t>
      </w:r>
      <w:r w:rsidR="00123276" w:rsidRPr="004B5FB5">
        <w:rPr>
          <w:rFonts w:asciiTheme="minorHAnsi" w:hAnsiTheme="minorHAnsi" w:cstheme="minorHAnsi"/>
          <w:lang w:val="en-GB"/>
        </w:rPr>
        <w:t xml:space="preserve">r harassment </w:t>
      </w:r>
      <w:r w:rsidR="000F0FB7" w:rsidRPr="004B5FB5">
        <w:rPr>
          <w:rFonts w:asciiTheme="minorHAnsi" w:hAnsiTheme="minorHAnsi" w:cstheme="minorHAnsi"/>
          <w:lang w:val="en-GB"/>
        </w:rPr>
        <w:t>are</w:t>
      </w:r>
      <w:r w:rsidRPr="004B5FB5">
        <w:rPr>
          <w:rFonts w:asciiTheme="minorHAnsi" w:hAnsiTheme="minorHAnsi" w:cstheme="minorHAnsi"/>
          <w:lang w:val="en-GB"/>
        </w:rPr>
        <w:t xml:space="preserve"> not</w:t>
      </w:r>
      <w:r w:rsidR="00123276" w:rsidRPr="004B5FB5">
        <w:rPr>
          <w:rFonts w:asciiTheme="minorHAnsi" w:hAnsiTheme="minorHAnsi" w:cstheme="minorHAnsi"/>
          <w:lang w:val="en-GB"/>
        </w:rPr>
        <w:t xml:space="preserve"> tolerated;</w:t>
      </w:r>
    </w:p>
    <w:p w14:paraId="2CE244A6" w14:textId="77777777" w:rsidR="00C241A7" w:rsidRPr="004B5FB5" w:rsidRDefault="00294282" w:rsidP="004375EE">
      <w:pPr>
        <w:numPr>
          <w:ilvl w:val="0"/>
          <w:numId w:val="17"/>
        </w:numPr>
        <w:spacing w:after="120"/>
        <w:ind w:left="714" w:hanging="357"/>
        <w:rPr>
          <w:rFonts w:asciiTheme="minorHAnsi" w:hAnsiTheme="minorHAnsi" w:cstheme="minorHAnsi"/>
          <w:lang w:val="en-GB"/>
        </w:rPr>
      </w:pPr>
      <w:r w:rsidRPr="004B5FB5">
        <w:rPr>
          <w:rFonts w:asciiTheme="minorHAnsi" w:hAnsiTheme="minorHAnsi" w:cstheme="minorHAnsi"/>
          <w:lang w:val="en-GB"/>
        </w:rPr>
        <w:t>Promot</w:t>
      </w:r>
      <w:r w:rsidR="004375EE">
        <w:rPr>
          <w:rFonts w:asciiTheme="minorHAnsi" w:hAnsiTheme="minorHAnsi" w:cstheme="minorHAnsi"/>
          <w:lang w:val="en-GB"/>
        </w:rPr>
        <w:t>ing</w:t>
      </w:r>
      <w:r w:rsidRPr="004B5FB5">
        <w:rPr>
          <w:rFonts w:asciiTheme="minorHAnsi" w:hAnsiTheme="minorHAnsi" w:cstheme="minorHAnsi"/>
          <w:lang w:val="en-GB"/>
        </w:rPr>
        <w:t xml:space="preserve"> e</w:t>
      </w:r>
      <w:r w:rsidR="00C241A7" w:rsidRPr="004B5FB5">
        <w:rPr>
          <w:rFonts w:asciiTheme="minorHAnsi" w:hAnsiTheme="minorHAnsi" w:cstheme="minorHAnsi"/>
          <w:lang w:val="en-GB"/>
        </w:rPr>
        <w:t>quality in the workplace;</w:t>
      </w:r>
    </w:p>
    <w:p w14:paraId="7F705BDC" w14:textId="77777777" w:rsidR="00123276" w:rsidRPr="004B5FB5" w:rsidRDefault="00294282" w:rsidP="004375EE">
      <w:pPr>
        <w:numPr>
          <w:ilvl w:val="0"/>
          <w:numId w:val="17"/>
        </w:numPr>
        <w:spacing w:after="120"/>
        <w:ind w:left="714" w:hanging="357"/>
        <w:rPr>
          <w:rFonts w:asciiTheme="minorHAnsi" w:hAnsiTheme="minorHAnsi" w:cstheme="minorHAnsi"/>
          <w:lang w:val="en-GB"/>
        </w:rPr>
      </w:pPr>
      <w:r w:rsidRPr="004B5FB5">
        <w:rPr>
          <w:rFonts w:asciiTheme="minorHAnsi" w:hAnsiTheme="minorHAnsi" w:cstheme="minorHAnsi"/>
          <w:lang w:val="en-GB"/>
        </w:rPr>
        <w:t>Provid</w:t>
      </w:r>
      <w:r w:rsidR="004375EE">
        <w:rPr>
          <w:rFonts w:asciiTheme="minorHAnsi" w:hAnsiTheme="minorHAnsi" w:cstheme="minorHAnsi"/>
          <w:lang w:val="en-GB"/>
        </w:rPr>
        <w:t>ing</w:t>
      </w:r>
      <w:r w:rsidRPr="004B5FB5">
        <w:rPr>
          <w:rFonts w:asciiTheme="minorHAnsi" w:hAnsiTheme="minorHAnsi" w:cstheme="minorHAnsi"/>
          <w:lang w:val="en-GB"/>
        </w:rPr>
        <w:t xml:space="preserve"> t</w:t>
      </w:r>
      <w:r w:rsidR="00AC210F" w:rsidRPr="004B5FB5">
        <w:rPr>
          <w:rFonts w:asciiTheme="minorHAnsi" w:hAnsiTheme="minorHAnsi" w:cstheme="minorHAnsi"/>
          <w:lang w:val="en-GB"/>
        </w:rPr>
        <w:t>raining, development and progression opportunities</w:t>
      </w:r>
      <w:r w:rsidRPr="004B5FB5">
        <w:rPr>
          <w:rFonts w:asciiTheme="minorHAnsi" w:hAnsiTheme="minorHAnsi" w:cstheme="minorHAnsi"/>
          <w:lang w:val="en-GB"/>
        </w:rPr>
        <w:t xml:space="preserve"> that</w:t>
      </w:r>
      <w:r w:rsidR="00AC210F" w:rsidRPr="004B5FB5">
        <w:rPr>
          <w:rFonts w:asciiTheme="minorHAnsi" w:hAnsiTheme="minorHAnsi" w:cstheme="minorHAnsi"/>
          <w:lang w:val="en-GB"/>
        </w:rPr>
        <w:t xml:space="preserve"> are available to all</w:t>
      </w:r>
      <w:r w:rsidR="00123276" w:rsidRPr="004B5FB5">
        <w:rPr>
          <w:rFonts w:asciiTheme="minorHAnsi" w:hAnsiTheme="minorHAnsi" w:cstheme="minorHAnsi"/>
          <w:lang w:val="en-GB"/>
        </w:rPr>
        <w:t>;</w:t>
      </w:r>
    </w:p>
    <w:p w14:paraId="1480F2AC" w14:textId="77777777" w:rsidR="00A50CD8" w:rsidRPr="004B5FB5" w:rsidRDefault="00294282" w:rsidP="004375EE">
      <w:pPr>
        <w:numPr>
          <w:ilvl w:val="0"/>
          <w:numId w:val="17"/>
        </w:numPr>
        <w:spacing w:after="120"/>
        <w:ind w:left="714" w:hanging="357"/>
        <w:rPr>
          <w:rFonts w:asciiTheme="minorHAnsi" w:hAnsiTheme="minorHAnsi" w:cstheme="minorHAnsi"/>
          <w:lang w:val="en-GB"/>
        </w:rPr>
      </w:pPr>
      <w:r w:rsidRPr="004B5FB5">
        <w:rPr>
          <w:rFonts w:asciiTheme="minorHAnsi" w:hAnsiTheme="minorHAnsi" w:cstheme="minorHAnsi"/>
          <w:lang w:val="en-GB"/>
        </w:rPr>
        <w:t>P</w:t>
      </w:r>
      <w:r w:rsidR="00AC210F" w:rsidRPr="004B5FB5">
        <w:rPr>
          <w:rFonts w:asciiTheme="minorHAnsi" w:hAnsiTheme="minorHAnsi" w:cstheme="minorHAnsi"/>
          <w:lang w:val="en-GB"/>
        </w:rPr>
        <w:t>romot</w:t>
      </w:r>
      <w:r w:rsidR="004375EE">
        <w:rPr>
          <w:rFonts w:asciiTheme="minorHAnsi" w:hAnsiTheme="minorHAnsi" w:cstheme="minorHAnsi"/>
          <w:lang w:val="en-GB"/>
        </w:rPr>
        <w:t>ing</w:t>
      </w:r>
      <w:r w:rsidR="00AC210F" w:rsidRPr="004B5FB5">
        <w:rPr>
          <w:rFonts w:asciiTheme="minorHAnsi" w:hAnsiTheme="minorHAnsi" w:cstheme="minorHAnsi"/>
          <w:lang w:val="en-GB"/>
        </w:rPr>
        <w:t xml:space="preserve"> vacancies for all and to encourage ap</w:t>
      </w:r>
      <w:r w:rsidR="00123276" w:rsidRPr="004B5FB5">
        <w:rPr>
          <w:rFonts w:asciiTheme="minorHAnsi" w:hAnsiTheme="minorHAnsi" w:cstheme="minorHAnsi"/>
          <w:lang w:val="en-GB"/>
        </w:rPr>
        <w:t>plications from minority groups;</w:t>
      </w:r>
    </w:p>
    <w:p w14:paraId="31EA6BC1" w14:textId="77777777" w:rsidR="00A50CD8" w:rsidRPr="004B5FB5" w:rsidRDefault="00294282" w:rsidP="004375EE">
      <w:pPr>
        <w:numPr>
          <w:ilvl w:val="0"/>
          <w:numId w:val="17"/>
        </w:numPr>
        <w:spacing w:after="120"/>
        <w:ind w:left="714" w:hanging="357"/>
        <w:rPr>
          <w:rFonts w:asciiTheme="minorHAnsi" w:hAnsiTheme="minorHAnsi" w:cstheme="minorHAnsi"/>
          <w:lang w:val="en-GB"/>
        </w:rPr>
      </w:pPr>
      <w:r w:rsidRPr="004B5FB5">
        <w:rPr>
          <w:rFonts w:asciiTheme="minorHAnsi" w:hAnsiTheme="minorHAnsi" w:cstheme="minorHAnsi"/>
          <w:lang w:val="en-GB"/>
        </w:rPr>
        <w:t>R</w:t>
      </w:r>
      <w:r w:rsidR="00AC210F" w:rsidRPr="004B5FB5">
        <w:rPr>
          <w:rFonts w:asciiTheme="minorHAnsi" w:hAnsiTheme="minorHAnsi" w:cstheme="minorHAnsi"/>
          <w:lang w:val="en-GB"/>
        </w:rPr>
        <w:t>eview</w:t>
      </w:r>
      <w:r w:rsidR="004375EE">
        <w:rPr>
          <w:rFonts w:asciiTheme="minorHAnsi" w:hAnsiTheme="minorHAnsi" w:cstheme="minorHAnsi"/>
          <w:lang w:val="en-GB"/>
        </w:rPr>
        <w:t>ing</w:t>
      </w:r>
      <w:r w:rsidR="00AC210F" w:rsidRPr="004B5FB5">
        <w:rPr>
          <w:rFonts w:asciiTheme="minorHAnsi" w:hAnsiTheme="minorHAnsi" w:cstheme="minorHAnsi"/>
          <w:lang w:val="en-GB"/>
        </w:rPr>
        <w:t xml:space="preserve"> all our employment practices and</w:t>
      </w:r>
      <w:r w:rsidR="00123276" w:rsidRPr="004B5FB5">
        <w:rPr>
          <w:rFonts w:asciiTheme="minorHAnsi" w:hAnsiTheme="minorHAnsi" w:cstheme="minorHAnsi"/>
          <w:lang w:val="en-GB"/>
        </w:rPr>
        <w:t xml:space="preserve"> procedures to ensure fairness;</w:t>
      </w:r>
    </w:p>
    <w:p w14:paraId="09349898" w14:textId="77777777" w:rsidR="00C241A7" w:rsidRPr="004B5FB5" w:rsidRDefault="00294282" w:rsidP="004375EE">
      <w:pPr>
        <w:numPr>
          <w:ilvl w:val="0"/>
          <w:numId w:val="17"/>
        </w:numPr>
        <w:spacing w:after="120"/>
        <w:ind w:left="714" w:hanging="357"/>
        <w:rPr>
          <w:rFonts w:asciiTheme="minorHAnsi" w:hAnsiTheme="minorHAnsi" w:cstheme="minorHAnsi"/>
          <w:lang w:val="en-GB"/>
        </w:rPr>
      </w:pPr>
      <w:r w:rsidRPr="004B5FB5">
        <w:rPr>
          <w:rFonts w:asciiTheme="minorHAnsi" w:hAnsiTheme="minorHAnsi" w:cstheme="minorHAnsi"/>
          <w:lang w:val="en-GB"/>
        </w:rPr>
        <w:t>W</w:t>
      </w:r>
      <w:r w:rsidR="00AC210F" w:rsidRPr="004B5FB5">
        <w:rPr>
          <w:rFonts w:asciiTheme="minorHAnsi" w:hAnsiTheme="minorHAnsi" w:cstheme="minorHAnsi"/>
          <w:lang w:val="en-GB"/>
        </w:rPr>
        <w:t>ork</w:t>
      </w:r>
      <w:r w:rsidR="004375EE">
        <w:rPr>
          <w:rFonts w:asciiTheme="minorHAnsi" w:hAnsiTheme="minorHAnsi" w:cstheme="minorHAnsi"/>
          <w:lang w:val="en-GB"/>
        </w:rPr>
        <w:t>ing</w:t>
      </w:r>
      <w:r w:rsidR="00AC210F" w:rsidRPr="004B5FB5">
        <w:rPr>
          <w:rFonts w:asciiTheme="minorHAnsi" w:hAnsiTheme="minorHAnsi" w:cstheme="minorHAnsi"/>
          <w:lang w:val="en-GB"/>
        </w:rPr>
        <w:t xml:space="preserve"> with employers and providers to ensure that they are aware of their own duties u</w:t>
      </w:r>
      <w:r w:rsidRPr="004B5FB5">
        <w:rPr>
          <w:rFonts w:asciiTheme="minorHAnsi" w:hAnsiTheme="minorHAnsi" w:cstheme="minorHAnsi"/>
          <w:lang w:val="en-GB"/>
        </w:rPr>
        <w:t xml:space="preserve">nder the </w:t>
      </w:r>
      <w:r w:rsidR="000F0FB7" w:rsidRPr="004B5FB5">
        <w:rPr>
          <w:rFonts w:asciiTheme="minorHAnsi" w:hAnsiTheme="minorHAnsi" w:cstheme="minorHAnsi"/>
          <w:lang w:val="en-GB"/>
        </w:rPr>
        <w:t>E</w:t>
      </w:r>
      <w:r w:rsidRPr="004B5FB5">
        <w:rPr>
          <w:rFonts w:asciiTheme="minorHAnsi" w:hAnsiTheme="minorHAnsi" w:cstheme="minorHAnsi"/>
          <w:lang w:val="en-GB"/>
        </w:rPr>
        <w:t xml:space="preserve">quality </w:t>
      </w:r>
      <w:r w:rsidR="000F0FB7" w:rsidRPr="004B5FB5">
        <w:rPr>
          <w:rFonts w:asciiTheme="minorHAnsi" w:hAnsiTheme="minorHAnsi" w:cstheme="minorHAnsi"/>
          <w:lang w:val="en-GB"/>
        </w:rPr>
        <w:t>A</w:t>
      </w:r>
      <w:r w:rsidRPr="004B5FB5">
        <w:rPr>
          <w:rFonts w:asciiTheme="minorHAnsi" w:hAnsiTheme="minorHAnsi" w:cstheme="minorHAnsi"/>
          <w:lang w:val="en-GB"/>
        </w:rPr>
        <w:t>ct 2010</w:t>
      </w:r>
      <w:r w:rsidR="00C241A7" w:rsidRPr="004B5FB5">
        <w:rPr>
          <w:rFonts w:asciiTheme="minorHAnsi" w:hAnsiTheme="minorHAnsi" w:cstheme="minorHAnsi"/>
          <w:lang w:val="en-GB"/>
        </w:rPr>
        <w:t xml:space="preserve">; </w:t>
      </w:r>
    </w:p>
    <w:p w14:paraId="41CEABA7" w14:textId="77777777" w:rsidR="00C241A7" w:rsidRPr="004B5FB5" w:rsidRDefault="00294282" w:rsidP="004375EE">
      <w:pPr>
        <w:numPr>
          <w:ilvl w:val="0"/>
          <w:numId w:val="17"/>
        </w:numPr>
        <w:spacing w:after="120"/>
        <w:ind w:left="714" w:hanging="357"/>
        <w:rPr>
          <w:rFonts w:asciiTheme="minorHAnsi" w:hAnsiTheme="minorHAnsi" w:cstheme="minorHAnsi"/>
          <w:lang w:val="en-GB"/>
        </w:rPr>
      </w:pPr>
      <w:r w:rsidRPr="004B5FB5">
        <w:rPr>
          <w:rFonts w:asciiTheme="minorHAnsi" w:hAnsiTheme="minorHAnsi" w:cstheme="minorHAnsi"/>
          <w:lang w:val="en-GB"/>
        </w:rPr>
        <w:t>Ensur</w:t>
      </w:r>
      <w:r w:rsidR="004375EE">
        <w:rPr>
          <w:rFonts w:asciiTheme="minorHAnsi" w:hAnsiTheme="minorHAnsi" w:cstheme="minorHAnsi"/>
          <w:lang w:val="en-GB"/>
        </w:rPr>
        <w:t>ing</w:t>
      </w:r>
      <w:r w:rsidRPr="004B5FB5">
        <w:rPr>
          <w:rFonts w:asciiTheme="minorHAnsi" w:hAnsiTheme="minorHAnsi" w:cstheme="minorHAnsi"/>
          <w:lang w:val="en-GB"/>
        </w:rPr>
        <w:t xml:space="preserve"> t</w:t>
      </w:r>
      <w:r w:rsidR="00C241A7" w:rsidRPr="004B5FB5">
        <w:rPr>
          <w:rFonts w:asciiTheme="minorHAnsi" w:hAnsiTheme="minorHAnsi" w:cstheme="minorHAnsi"/>
          <w:lang w:val="en-GB"/>
        </w:rPr>
        <w:t>hat this policy is fully supported by senior management;</w:t>
      </w:r>
    </w:p>
    <w:p w14:paraId="309BF47E" w14:textId="77777777" w:rsidR="00C241A7" w:rsidRPr="004B5FB5" w:rsidRDefault="00294282" w:rsidP="004375EE">
      <w:pPr>
        <w:numPr>
          <w:ilvl w:val="0"/>
          <w:numId w:val="17"/>
        </w:numPr>
        <w:spacing w:after="120"/>
        <w:ind w:left="714" w:hanging="357"/>
        <w:rPr>
          <w:rFonts w:asciiTheme="minorHAnsi" w:hAnsiTheme="minorHAnsi" w:cstheme="minorHAnsi"/>
          <w:lang w:val="en-GB"/>
        </w:rPr>
      </w:pPr>
      <w:r w:rsidRPr="004B5FB5">
        <w:rPr>
          <w:rFonts w:asciiTheme="minorHAnsi" w:hAnsiTheme="minorHAnsi" w:cstheme="minorHAnsi"/>
          <w:lang w:val="en-GB"/>
        </w:rPr>
        <w:t>Collect</w:t>
      </w:r>
      <w:r w:rsidR="004375EE">
        <w:rPr>
          <w:rFonts w:asciiTheme="minorHAnsi" w:hAnsiTheme="minorHAnsi" w:cstheme="minorHAnsi"/>
          <w:lang w:val="en-GB"/>
        </w:rPr>
        <w:t>ing</w:t>
      </w:r>
      <w:r w:rsidRPr="004B5FB5">
        <w:rPr>
          <w:rFonts w:asciiTheme="minorHAnsi" w:hAnsiTheme="minorHAnsi" w:cstheme="minorHAnsi"/>
          <w:lang w:val="en-GB"/>
        </w:rPr>
        <w:t xml:space="preserve">, </w:t>
      </w:r>
      <w:r w:rsidR="00C241A7" w:rsidRPr="004B5FB5">
        <w:rPr>
          <w:rFonts w:asciiTheme="minorHAnsi" w:hAnsiTheme="minorHAnsi" w:cstheme="minorHAnsi"/>
          <w:lang w:val="en-GB"/>
        </w:rPr>
        <w:t>monitor</w:t>
      </w:r>
      <w:r w:rsidR="004375EE">
        <w:rPr>
          <w:rFonts w:asciiTheme="minorHAnsi" w:hAnsiTheme="minorHAnsi" w:cstheme="minorHAnsi"/>
          <w:lang w:val="en-GB"/>
        </w:rPr>
        <w:t>ing</w:t>
      </w:r>
      <w:r w:rsidRPr="004B5FB5">
        <w:rPr>
          <w:rFonts w:asciiTheme="minorHAnsi" w:hAnsiTheme="minorHAnsi" w:cstheme="minorHAnsi"/>
          <w:lang w:val="en-GB"/>
        </w:rPr>
        <w:t xml:space="preserve"> and report</w:t>
      </w:r>
      <w:r w:rsidR="004375EE">
        <w:rPr>
          <w:rFonts w:asciiTheme="minorHAnsi" w:hAnsiTheme="minorHAnsi" w:cstheme="minorHAnsi"/>
          <w:lang w:val="en-GB"/>
        </w:rPr>
        <w:t>ing</w:t>
      </w:r>
      <w:r w:rsidRPr="004B5FB5">
        <w:rPr>
          <w:rFonts w:asciiTheme="minorHAnsi" w:hAnsiTheme="minorHAnsi" w:cstheme="minorHAnsi"/>
          <w:lang w:val="en-GB"/>
        </w:rPr>
        <w:t xml:space="preserve"> on</w:t>
      </w:r>
      <w:r w:rsidR="00C241A7" w:rsidRPr="004B5FB5">
        <w:rPr>
          <w:rFonts w:asciiTheme="minorHAnsi" w:hAnsiTheme="minorHAnsi" w:cstheme="minorHAnsi"/>
          <w:lang w:val="en-GB"/>
        </w:rPr>
        <w:t xml:space="preserve"> diversity data</w:t>
      </w:r>
      <w:r w:rsidRPr="004B5FB5">
        <w:rPr>
          <w:rFonts w:asciiTheme="minorHAnsi" w:hAnsiTheme="minorHAnsi" w:cstheme="minorHAnsi"/>
          <w:lang w:val="en-GB"/>
        </w:rPr>
        <w:t>, using this information t</w:t>
      </w:r>
      <w:r w:rsidR="004375EE">
        <w:rPr>
          <w:rFonts w:asciiTheme="minorHAnsi" w:hAnsiTheme="minorHAnsi" w:cstheme="minorHAnsi"/>
          <w:lang w:val="en-GB"/>
        </w:rPr>
        <w:t>o inform strategy.</w:t>
      </w:r>
    </w:p>
    <w:p w14:paraId="69FF62E8" w14:textId="77777777" w:rsidR="00A50CD8" w:rsidRPr="004B5FB5" w:rsidRDefault="00A50CD8" w:rsidP="00A50CD8">
      <w:pPr>
        <w:rPr>
          <w:rFonts w:asciiTheme="minorHAnsi" w:hAnsiTheme="minorHAnsi" w:cstheme="minorHAnsi"/>
          <w:lang w:val="en-GB"/>
        </w:rPr>
      </w:pPr>
    </w:p>
    <w:p w14:paraId="05825605" w14:textId="77777777" w:rsidR="000E0E88" w:rsidRPr="004B5FB5" w:rsidRDefault="000E0E88" w:rsidP="000E0E88">
      <w:pPr>
        <w:spacing w:after="120"/>
        <w:rPr>
          <w:rFonts w:asciiTheme="minorHAnsi" w:hAnsiTheme="minorHAnsi" w:cstheme="minorHAnsi"/>
          <w:b/>
        </w:rPr>
      </w:pPr>
      <w:r w:rsidRPr="004B5FB5">
        <w:rPr>
          <w:rFonts w:asciiTheme="minorHAnsi" w:hAnsiTheme="minorHAnsi" w:cstheme="minorHAnsi"/>
          <w:b/>
        </w:rPr>
        <w:t>10. Notes and Associated Documents</w:t>
      </w:r>
    </w:p>
    <w:p w14:paraId="742ABB54" w14:textId="77777777" w:rsidR="000F4272" w:rsidRPr="004B5FB5" w:rsidRDefault="000E0E88" w:rsidP="000E0E88">
      <w:pPr>
        <w:pStyle w:val="ListParagraph"/>
        <w:numPr>
          <w:ilvl w:val="0"/>
          <w:numId w:val="42"/>
        </w:numPr>
        <w:spacing w:after="120" w:line="240" w:lineRule="auto"/>
        <w:ind w:left="714" w:hanging="357"/>
        <w:contextualSpacing/>
        <w:rPr>
          <w:rFonts w:asciiTheme="minorHAnsi" w:hAnsiTheme="minorHAnsi" w:cstheme="minorHAnsi"/>
          <w:sz w:val="22"/>
        </w:rPr>
      </w:pPr>
      <w:r w:rsidRPr="004B5FB5">
        <w:rPr>
          <w:rFonts w:asciiTheme="minorHAnsi" w:hAnsiTheme="minorHAnsi" w:cstheme="minorHAnsi"/>
          <w:sz w:val="22"/>
        </w:rPr>
        <w:t>Bullying and Harassment</w:t>
      </w:r>
      <w:r w:rsidR="00735BA0" w:rsidRPr="004B5FB5">
        <w:rPr>
          <w:rFonts w:asciiTheme="minorHAnsi" w:hAnsiTheme="minorHAnsi" w:cstheme="minorHAnsi"/>
          <w:sz w:val="22"/>
        </w:rPr>
        <w:t xml:space="preserve"> policy</w:t>
      </w:r>
      <w:r w:rsidR="004375EE">
        <w:rPr>
          <w:rFonts w:asciiTheme="minorHAnsi" w:hAnsiTheme="minorHAnsi" w:cstheme="minorHAnsi"/>
          <w:sz w:val="22"/>
        </w:rPr>
        <w:t>;</w:t>
      </w:r>
    </w:p>
    <w:p w14:paraId="26618A97" w14:textId="77777777" w:rsidR="00735BA0" w:rsidRPr="004B5FB5" w:rsidRDefault="00735BA0" w:rsidP="000E0E88">
      <w:pPr>
        <w:pStyle w:val="ListParagraph"/>
        <w:numPr>
          <w:ilvl w:val="0"/>
          <w:numId w:val="42"/>
        </w:numPr>
        <w:spacing w:after="120" w:line="240" w:lineRule="auto"/>
        <w:ind w:left="714" w:hanging="357"/>
        <w:contextualSpacing/>
        <w:rPr>
          <w:rFonts w:asciiTheme="minorHAnsi" w:hAnsiTheme="minorHAnsi" w:cstheme="minorHAnsi"/>
          <w:sz w:val="22"/>
          <w:szCs w:val="22"/>
        </w:rPr>
      </w:pPr>
      <w:r w:rsidRPr="004B5FB5">
        <w:rPr>
          <w:rFonts w:asciiTheme="minorHAnsi" w:hAnsiTheme="minorHAnsi" w:cstheme="minorHAnsi"/>
          <w:sz w:val="22"/>
        </w:rPr>
        <w:t>Grievance policy</w:t>
      </w:r>
      <w:r w:rsidR="004375EE">
        <w:rPr>
          <w:rFonts w:asciiTheme="minorHAnsi" w:hAnsiTheme="minorHAnsi" w:cstheme="minorHAnsi"/>
          <w:sz w:val="22"/>
        </w:rPr>
        <w:t>;</w:t>
      </w:r>
    </w:p>
    <w:p w14:paraId="070E8D1D" w14:textId="77777777" w:rsidR="00735BA0" w:rsidRPr="004B5FB5" w:rsidRDefault="00735BA0" w:rsidP="000E0E88">
      <w:pPr>
        <w:pStyle w:val="ListParagraph"/>
        <w:numPr>
          <w:ilvl w:val="0"/>
          <w:numId w:val="42"/>
        </w:numPr>
        <w:spacing w:after="120" w:line="240" w:lineRule="auto"/>
        <w:ind w:left="714" w:hanging="357"/>
        <w:contextualSpacing/>
        <w:rPr>
          <w:rFonts w:asciiTheme="minorHAnsi" w:hAnsiTheme="minorHAnsi" w:cstheme="minorHAnsi"/>
          <w:sz w:val="22"/>
          <w:szCs w:val="22"/>
        </w:rPr>
      </w:pPr>
      <w:r w:rsidRPr="004B5FB5">
        <w:rPr>
          <w:rFonts w:asciiTheme="minorHAnsi" w:hAnsiTheme="minorHAnsi" w:cstheme="minorHAnsi"/>
          <w:sz w:val="22"/>
          <w:szCs w:val="22"/>
        </w:rPr>
        <w:t>Disciplinary policy</w:t>
      </w:r>
      <w:r w:rsidR="004375EE">
        <w:rPr>
          <w:rFonts w:asciiTheme="minorHAnsi" w:hAnsiTheme="minorHAnsi" w:cstheme="minorHAnsi"/>
          <w:sz w:val="22"/>
          <w:szCs w:val="22"/>
        </w:rPr>
        <w:t>;</w:t>
      </w:r>
    </w:p>
    <w:p w14:paraId="5448453C" w14:textId="77777777" w:rsidR="00085F9A" w:rsidRPr="004B5FB5" w:rsidRDefault="00085F9A" w:rsidP="000E0E88">
      <w:pPr>
        <w:pStyle w:val="ListParagraph"/>
        <w:numPr>
          <w:ilvl w:val="0"/>
          <w:numId w:val="42"/>
        </w:numPr>
        <w:spacing w:after="120" w:line="240" w:lineRule="auto"/>
        <w:ind w:left="714" w:hanging="357"/>
        <w:contextualSpacing/>
        <w:rPr>
          <w:rFonts w:asciiTheme="minorHAnsi" w:hAnsiTheme="minorHAnsi" w:cstheme="minorHAnsi"/>
          <w:sz w:val="22"/>
          <w:szCs w:val="22"/>
        </w:rPr>
      </w:pPr>
      <w:r w:rsidRPr="004B5FB5">
        <w:rPr>
          <w:rFonts w:asciiTheme="minorHAnsi" w:hAnsiTheme="minorHAnsi" w:cstheme="minorHAnsi"/>
          <w:sz w:val="22"/>
          <w:szCs w:val="22"/>
        </w:rPr>
        <w:t>Recruitment &amp; Selection policy</w:t>
      </w:r>
      <w:r w:rsidR="004375EE">
        <w:rPr>
          <w:rFonts w:asciiTheme="minorHAnsi" w:hAnsiTheme="minorHAnsi" w:cstheme="minorHAnsi"/>
          <w:sz w:val="22"/>
          <w:szCs w:val="22"/>
        </w:rPr>
        <w:t>;</w:t>
      </w:r>
    </w:p>
    <w:p w14:paraId="7394F55F" w14:textId="77777777" w:rsidR="00085F9A" w:rsidRPr="004B5FB5" w:rsidRDefault="00085F9A" w:rsidP="000E0E88">
      <w:pPr>
        <w:pStyle w:val="ListParagraph"/>
        <w:numPr>
          <w:ilvl w:val="0"/>
          <w:numId w:val="42"/>
        </w:numPr>
        <w:spacing w:after="120" w:line="240" w:lineRule="auto"/>
        <w:ind w:left="714" w:hanging="357"/>
        <w:contextualSpacing/>
        <w:rPr>
          <w:rFonts w:asciiTheme="minorHAnsi" w:hAnsiTheme="minorHAnsi" w:cstheme="minorHAnsi"/>
          <w:sz w:val="22"/>
          <w:szCs w:val="22"/>
        </w:rPr>
      </w:pPr>
      <w:r w:rsidRPr="004B5FB5">
        <w:rPr>
          <w:rFonts w:asciiTheme="minorHAnsi" w:hAnsiTheme="minorHAnsi" w:cstheme="minorHAnsi"/>
          <w:sz w:val="22"/>
          <w:szCs w:val="22"/>
        </w:rPr>
        <w:t>Redundancy policy</w:t>
      </w:r>
      <w:r w:rsidR="004375EE">
        <w:rPr>
          <w:rFonts w:asciiTheme="minorHAnsi" w:hAnsiTheme="minorHAnsi" w:cstheme="minorHAnsi"/>
          <w:sz w:val="22"/>
          <w:szCs w:val="22"/>
        </w:rPr>
        <w:t>.</w:t>
      </w:r>
    </w:p>
    <w:p w14:paraId="349630E7" w14:textId="77777777" w:rsidR="00735BA0" w:rsidRPr="000E0E88" w:rsidRDefault="00735BA0">
      <w:pPr>
        <w:rPr>
          <w:rFonts w:ascii="Arial" w:hAnsi="Arial" w:cs="Arial"/>
        </w:rPr>
      </w:pPr>
    </w:p>
    <w:sectPr w:rsidR="00735BA0" w:rsidRPr="000E0E88" w:rsidSect="00A3278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1EFAD" w14:textId="77777777" w:rsidR="00ED7E42" w:rsidRDefault="00ED7E42">
      <w:r>
        <w:separator/>
      </w:r>
    </w:p>
  </w:endnote>
  <w:endnote w:type="continuationSeparator" w:id="0">
    <w:p w14:paraId="2F90EE18" w14:textId="77777777" w:rsidR="00ED7E42" w:rsidRDefault="00ED7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Light">
    <w:altName w:val="Arial"/>
    <w:charset w:val="00"/>
    <w:family w:val="modern"/>
    <w:pitch w:val="variable"/>
  </w:font>
  <w:font w:name="Arial">
    <w:panose1 w:val="020B0604020202020204"/>
    <w:charset w:val="00"/>
    <w:family w:val="swiss"/>
    <w:pitch w:val="variable"/>
    <w:sig w:usb0="E0002EFF" w:usb1="C000785B" w:usb2="00000009" w:usb3="00000000" w:csb0="000001FF" w:csb1="00000000"/>
  </w:font>
  <w:font w:name="DINEngschrift">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0E82" w14:textId="77777777" w:rsidR="00DA3667" w:rsidRDefault="00DA3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5"/>
      <w:gridCol w:w="4813"/>
    </w:tblGrid>
    <w:tr w:rsidR="00CD3D75" w14:paraId="550031C3" w14:textId="77777777">
      <w:trPr>
        <w:trHeight w:hRule="exact" w:val="115"/>
        <w:jc w:val="center"/>
      </w:trPr>
      <w:tc>
        <w:tcPr>
          <w:tcW w:w="4686" w:type="dxa"/>
          <w:shd w:val="clear" w:color="auto" w:fill="4F81BD" w:themeFill="accent1"/>
          <w:tcMar>
            <w:top w:w="0" w:type="dxa"/>
            <w:bottom w:w="0" w:type="dxa"/>
          </w:tcMar>
        </w:tcPr>
        <w:p w14:paraId="2CA10DEF" w14:textId="77777777" w:rsidR="00CD3D75" w:rsidRDefault="00CD3D75">
          <w:pPr>
            <w:pStyle w:val="Header"/>
            <w:rPr>
              <w:caps/>
              <w:sz w:val="18"/>
            </w:rPr>
          </w:pPr>
        </w:p>
      </w:tc>
      <w:tc>
        <w:tcPr>
          <w:tcW w:w="4674" w:type="dxa"/>
          <w:shd w:val="clear" w:color="auto" w:fill="4F81BD" w:themeFill="accent1"/>
          <w:tcMar>
            <w:top w:w="0" w:type="dxa"/>
            <w:bottom w:w="0" w:type="dxa"/>
          </w:tcMar>
        </w:tcPr>
        <w:p w14:paraId="39A0483D" w14:textId="77777777" w:rsidR="00CD3D75" w:rsidRDefault="00CD3D75">
          <w:pPr>
            <w:pStyle w:val="Header"/>
            <w:jc w:val="right"/>
            <w:rPr>
              <w:caps/>
              <w:sz w:val="18"/>
            </w:rPr>
          </w:pPr>
        </w:p>
      </w:tc>
    </w:tr>
    <w:tr w:rsidR="00CD3D75" w14:paraId="674A5855" w14:textId="77777777">
      <w:trPr>
        <w:jc w:val="center"/>
      </w:trPr>
      <w:tc>
        <w:tcPr>
          <w:tcW w:w="4686" w:type="dxa"/>
          <w:shd w:val="clear" w:color="auto" w:fill="auto"/>
          <w:vAlign w:val="center"/>
        </w:tcPr>
        <w:p w14:paraId="0381EB5F" w14:textId="194527D9" w:rsidR="00CD3D75" w:rsidRPr="00CD3D75" w:rsidRDefault="00CD3D75">
          <w:pPr>
            <w:pStyle w:val="Footer"/>
            <w:rPr>
              <w:caps/>
              <w:color w:val="808080" w:themeColor="background1" w:themeShade="80"/>
              <w:sz w:val="16"/>
              <w:szCs w:val="16"/>
            </w:rPr>
          </w:pPr>
          <w:r w:rsidRPr="00CD3D75">
            <w:rPr>
              <w:caps/>
              <w:color w:val="808080" w:themeColor="background1" w:themeShade="80"/>
              <w:sz w:val="16"/>
              <w:szCs w:val="16"/>
            </w:rPr>
            <w:t xml:space="preserve">LAst updated: </w:t>
          </w:r>
          <w:r w:rsidR="003E1BE7">
            <w:rPr>
              <w:caps/>
              <w:color w:val="808080" w:themeColor="background1" w:themeShade="80"/>
              <w:sz w:val="16"/>
              <w:szCs w:val="16"/>
            </w:rPr>
            <w:t>V</w:t>
          </w:r>
          <w:r w:rsidR="00DA3667">
            <w:rPr>
              <w:caps/>
              <w:color w:val="808080" w:themeColor="background1" w:themeShade="80"/>
              <w:sz w:val="16"/>
              <w:szCs w:val="16"/>
            </w:rPr>
            <w:t>6</w:t>
          </w:r>
          <w:r w:rsidR="003E1BE7">
            <w:rPr>
              <w:caps/>
              <w:color w:val="808080" w:themeColor="background1" w:themeShade="80"/>
              <w:sz w:val="16"/>
              <w:szCs w:val="16"/>
            </w:rPr>
            <w:t xml:space="preserve"> Mar 23</w:t>
          </w:r>
        </w:p>
        <w:p w14:paraId="2A2F53B6" w14:textId="77777777" w:rsidR="00CD3D75" w:rsidRPr="00CD3D75" w:rsidRDefault="00CD3D75">
          <w:pPr>
            <w:pStyle w:val="Footer"/>
            <w:rPr>
              <w:caps/>
              <w:color w:val="808080" w:themeColor="background1" w:themeShade="80"/>
              <w:sz w:val="16"/>
              <w:szCs w:val="16"/>
            </w:rPr>
          </w:pPr>
          <w:r w:rsidRPr="00CD3D75">
            <w:rPr>
              <w:caps/>
              <w:color w:val="808080" w:themeColor="background1" w:themeShade="80"/>
              <w:sz w:val="16"/>
              <w:szCs w:val="16"/>
            </w:rPr>
            <w:t xml:space="preserve">Responsibility: </w:t>
          </w:r>
          <w:r w:rsidR="00B0051A">
            <w:rPr>
              <w:caps/>
              <w:color w:val="808080" w:themeColor="background1" w:themeShade="80"/>
              <w:sz w:val="16"/>
              <w:szCs w:val="16"/>
            </w:rPr>
            <w:t>Denise bentley, hr manager</w:t>
          </w:r>
        </w:p>
        <w:p w14:paraId="74AB296E" w14:textId="3B0C9567" w:rsidR="00CD3D75" w:rsidRPr="00CD3D75" w:rsidRDefault="00CD3D75">
          <w:pPr>
            <w:pStyle w:val="Footer"/>
            <w:rPr>
              <w:caps/>
              <w:color w:val="808080" w:themeColor="background1" w:themeShade="80"/>
              <w:sz w:val="16"/>
              <w:szCs w:val="16"/>
            </w:rPr>
          </w:pPr>
          <w:r w:rsidRPr="00CD3D75">
            <w:rPr>
              <w:caps/>
              <w:color w:val="808080" w:themeColor="background1" w:themeShade="80"/>
              <w:sz w:val="16"/>
              <w:szCs w:val="16"/>
            </w:rPr>
            <w:t xml:space="preserve">Next review: </w:t>
          </w:r>
          <w:r w:rsidR="00DA3667">
            <w:rPr>
              <w:caps/>
              <w:color w:val="808080" w:themeColor="background1" w:themeShade="80"/>
              <w:sz w:val="16"/>
              <w:szCs w:val="16"/>
            </w:rPr>
            <w:t xml:space="preserve">feb </w:t>
          </w:r>
          <w:r w:rsidR="00DA3667">
            <w:rPr>
              <w:caps/>
              <w:color w:val="808080" w:themeColor="background1" w:themeShade="80"/>
              <w:sz w:val="16"/>
              <w:szCs w:val="16"/>
            </w:rPr>
            <w:t>26</w:t>
          </w:r>
        </w:p>
        <w:p w14:paraId="656169A1" w14:textId="77777777" w:rsidR="00FD1E13" w:rsidRDefault="00FD1E13">
          <w:pPr>
            <w:pStyle w:val="Footer"/>
            <w:rPr>
              <w:caps/>
              <w:color w:val="808080" w:themeColor="background1" w:themeShade="80"/>
              <w:sz w:val="16"/>
              <w:szCs w:val="16"/>
            </w:rPr>
          </w:pPr>
          <w:r>
            <w:rPr>
              <w:caps/>
              <w:color w:val="808080" w:themeColor="background1" w:themeShade="80"/>
              <w:sz w:val="16"/>
              <w:szCs w:val="16"/>
            </w:rPr>
            <w:t xml:space="preserve">equal opportunities &amp; diversity policy </w:t>
          </w:r>
        </w:p>
        <w:p w14:paraId="651E2B50" w14:textId="77777777" w:rsidR="00CD3D75" w:rsidRDefault="00FD1E13">
          <w:pPr>
            <w:pStyle w:val="Footer"/>
            <w:rPr>
              <w:caps/>
              <w:color w:val="808080" w:themeColor="background1" w:themeShade="80"/>
              <w:sz w:val="18"/>
              <w:szCs w:val="18"/>
            </w:rPr>
          </w:pPr>
          <w:r>
            <w:rPr>
              <w:caps/>
              <w:color w:val="808080" w:themeColor="background1" w:themeShade="80"/>
              <w:sz w:val="16"/>
              <w:szCs w:val="16"/>
            </w:rPr>
            <w:t>approved aug 16</w:t>
          </w:r>
        </w:p>
      </w:tc>
      <w:tc>
        <w:tcPr>
          <w:tcW w:w="4674" w:type="dxa"/>
          <w:shd w:val="clear" w:color="auto" w:fill="auto"/>
          <w:vAlign w:val="center"/>
        </w:tcPr>
        <w:p w14:paraId="5170967F" w14:textId="77777777" w:rsidR="00CD3D75" w:rsidRDefault="00CD3D75">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5B488D">
            <w:rPr>
              <w:caps/>
              <w:noProof/>
              <w:color w:val="808080" w:themeColor="background1" w:themeShade="80"/>
              <w:sz w:val="18"/>
              <w:szCs w:val="18"/>
            </w:rPr>
            <w:t>7</w:t>
          </w:r>
          <w:r>
            <w:rPr>
              <w:caps/>
              <w:noProof/>
              <w:color w:val="808080" w:themeColor="background1" w:themeShade="80"/>
              <w:sz w:val="18"/>
              <w:szCs w:val="18"/>
            </w:rPr>
            <w:fldChar w:fldCharType="end"/>
          </w:r>
        </w:p>
      </w:tc>
    </w:tr>
  </w:tbl>
  <w:p w14:paraId="2A2B98AF" w14:textId="77777777" w:rsidR="005846BC" w:rsidRDefault="005846B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8B19" w14:textId="77777777" w:rsidR="00DA3667" w:rsidRDefault="00DA3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EDD45" w14:textId="77777777" w:rsidR="00ED7E42" w:rsidRDefault="00ED7E42">
      <w:r>
        <w:rPr>
          <w:color w:val="000000"/>
        </w:rPr>
        <w:separator/>
      </w:r>
    </w:p>
  </w:footnote>
  <w:footnote w:type="continuationSeparator" w:id="0">
    <w:p w14:paraId="7B2ED580" w14:textId="77777777" w:rsidR="00ED7E42" w:rsidRDefault="00ED7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0DDD" w14:textId="77777777" w:rsidR="00DA3667" w:rsidRDefault="00DA36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AA4A5" w14:textId="77777777" w:rsidR="005846BC" w:rsidRDefault="00373382">
    <w:pPr>
      <w:pStyle w:val="Header"/>
    </w:pPr>
    <w:r>
      <w:rPr>
        <w:noProof/>
        <w:lang w:val="en-GB" w:eastAsia="en-GB"/>
      </w:rPr>
      <w:drawing>
        <wp:anchor distT="0" distB="0" distL="114300" distR="114300" simplePos="0" relativeHeight="251658240" behindDoc="0" locked="0" layoutInCell="1" allowOverlap="1" wp14:anchorId="28D4702A" wp14:editId="78DFBF11">
          <wp:simplePos x="0" y="0"/>
          <wp:positionH relativeFrom="column">
            <wp:posOffset>4169410</wp:posOffset>
          </wp:positionH>
          <wp:positionV relativeFrom="paragraph">
            <wp:posOffset>-266065</wp:posOffset>
          </wp:positionV>
          <wp:extent cx="1718945" cy="457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8945" cy="457200"/>
                  </a:xfrm>
                  <a:prstGeom prst="rect">
                    <a:avLst/>
                  </a:prstGeom>
                  <a:noFill/>
                </pic:spPr>
              </pic:pic>
            </a:graphicData>
          </a:graphic>
        </wp:anchor>
      </w:drawing>
    </w:r>
  </w:p>
  <w:p w14:paraId="381B3BA3" w14:textId="77777777" w:rsidR="005846BC" w:rsidRDefault="005846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03EA" w14:textId="77777777" w:rsidR="00DA3667" w:rsidRDefault="00DA3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7E5B"/>
    <w:multiLevelType w:val="hybridMultilevel"/>
    <w:tmpl w:val="450C48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1C371A"/>
    <w:multiLevelType w:val="hybridMultilevel"/>
    <w:tmpl w:val="0AAA80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044BF2"/>
    <w:multiLevelType w:val="multilevel"/>
    <w:tmpl w:val="8B687C8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D87170D"/>
    <w:multiLevelType w:val="hybridMultilevel"/>
    <w:tmpl w:val="29306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A4E71"/>
    <w:multiLevelType w:val="hybridMultilevel"/>
    <w:tmpl w:val="0D8066D2"/>
    <w:lvl w:ilvl="0" w:tplc="08090001">
      <w:start w:val="1"/>
      <w:numFmt w:val="bullet"/>
      <w:lvlText w:val=""/>
      <w:lvlJc w:val="left"/>
      <w:pPr>
        <w:ind w:left="-708" w:hanging="360"/>
      </w:pPr>
      <w:rPr>
        <w:rFonts w:ascii="Symbol" w:hAnsi="Symbol" w:hint="default"/>
      </w:rPr>
    </w:lvl>
    <w:lvl w:ilvl="1" w:tplc="08090003">
      <w:start w:val="1"/>
      <w:numFmt w:val="bullet"/>
      <w:lvlText w:val="o"/>
      <w:lvlJc w:val="left"/>
      <w:pPr>
        <w:ind w:left="12" w:hanging="360"/>
      </w:pPr>
      <w:rPr>
        <w:rFonts w:ascii="Courier New" w:hAnsi="Courier New" w:cs="Courier New" w:hint="default"/>
      </w:rPr>
    </w:lvl>
    <w:lvl w:ilvl="2" w:tplc="08090005">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5" w15:restartNumberingAfterBreak="0">
    <w:nsid w:val="17EC75FA"/>
    <w:multiLevelType w:val="hybridMultilevel"/>
    <w:tmpl w:val="CAACBF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AD4B7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211378"/>
    <w:multiLevelType w:val="hybridMultilevel"/>
    <w:tmpl w:val="91ACD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514BA2"/>
    <w:multiLevelType w:val="hybridMultilevel"/>
    <w:tmpl w:val="25B6FD56"/>
    <w:lvl w:ilvl="0" w:tplc="5F78FA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584019"/>
    <w:multiLevelType w:val="hybridMultilevel"/>
    <w:tmpl w:val="63286C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A221F5"/>
    <w:multiLevelType w:val="multilevel"/>
    <w:tmpl w:val="D1BCA0A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23223C0"/>
    <w:multiLevelType w:val="hybridMultilevel"/>
    <w:tmpl w:val="3F0E7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79257C"/>
    <w:multiLevelType w:val="hybridMultilevel"/>
    <w:tmpl w:val="77FEB0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74285E"/>
    <w:multiLevelType w:val="hybridMultilevel"/>
    <w:tmpl w:val="CC4638DA"/>
    <w:lvl w:ilvl="0" w:tplc="08090003">
      <w:start w:val="1"/>
      <w:numFmt w:val="bullet"/>
      <w:lvlText w:val="o"/>
      <w:lvlJc w:val="left"/>
      <w:pPr>
        <w:ind w:left="717" w:hanging="360"/>
      </w:pPr>
      <w:rPr>
        <w:rFonts w:ascii="Courier New" w:hAnsi="Courier New" w:cs="Courier New"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 w15:restartNumberingAfterBreak="0">
    <w:nsid w:val="25113F65"/>
    <w:multiLevelType w:val="multilevel"/>
    <w:tmpl w:val="83D05402"/>
    <w:styleLink w:val="LFO1"/>
    <w:lvl w:ilvl="0">
      <w:numFmt w:val="bullet"/>
      <w:pStyle w:val="ListParagraph"/>
      <w:lvlText w:val=""/>
      <w:lvlJc w:val="left"/>
      <w:pPr>
        <w:ind w:left="720" w:hanging="360"/>
      </w:pPr>
      <w:rPr>
        <w:rFonts w:ascii="Symbol" w:hAnsi="Symbol"/>
        <w:color w:val="4F81BD"/>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042070B"/>
    <w:multiLevelType w:val="hybridMultilevel"/>
    <w:tmpl w:val="C1F686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F036C1"/>
    <w:multiLevelType w:val="hybridMultilevel"/>
    <w:tmpl w:val="8366535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815439"/>
    <w:multiLevelType w:val="multilevel"/>
    <w:tmpl w:val="CBA2C3D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35220B50"/>
    <w:multiLevelType w:val="hybridMultilevel"/>
    <w:tmpl w:val="68445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68672A5"/>
    <w:multiLevelType w:val="multilevel"/>
    <w:tmpl w:val="F01CF94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369114CC"/>
    <w:multiLevelType w:val="multilevel"/>
    <w:tmpl w:val="2776557A"/>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6A529B5"/>
    <w:multiLevelType w:val="multilevel"/>
    <w:tmpl w:val="910CE08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42CB2D87"/>
    <w:multiLevelType w:val="hybridMultilevel"/>
    <w:tmpl w:val="84B8FF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9657AF"/>
    <w:multiLevelType w:val="multilevel"/>
    <w:tmpl w:val="2352584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8466CB6"/>
    <w:multiLevelType w:val="hybridMultilevel"/>
    <w:tmpl w:val="A04290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6956BF"/>
    <w:multiLevelType w:val="hybridMultilevel"/>
    <w:tmpl w:val="42007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450425"/>
    <w:multiLevelType w:val="hybridMultilevel"/>
    <w:tmpl w:val="56DEE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620423A"/>
    <w:multiLevelType w:val="hybridMultilevel"/>
    <w:tmpl w:val="BC1C2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3B4CC7"/>
    <w:multiLevelType w:val="hybridMultilevel"/>
    <w:tmpl w:val="3CC24D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9922CD"/>
    <w:multiLevelType w:val="multilevel"/>
    <w:tmpl w:val="B34E37F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A1345A5"/>
    <w:multiLevelType w:val="hybridMultilevel"/>
    <w:tmpl w:val="1D12B7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111489"/>
    <w:multiLevelType w:val="multilevel"/>
    <w:tmpl w:val="14461F9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5D6C3F17"/>
    <w:multiLevelType w:val="hybridMultilevel"/>
    <w:tmpl w:val="195C6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FB915E4"/>
    <w:multiLevelType w:val="multilevel"/>
    <w:tmpl w:val="0EA64C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644B5866"/>
    <w:multiLevelType w:val="hybridMultilevel"/>
    <w:tmpl w:val="16586E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632B40"/>
    <w:multiLevelType w:val="hybridMultilevel"/>
    <w:tmpl w:val="E2FEE8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E155BC0"/>
    <w:multiLevelType w:val="hybridMultilevel"/>
    <w:tmpl w:val="4E7ED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12A8C"/>
    <w:multiLevelType w:val="multilevel"/>
    <w:tmpl w:val="07AA7CE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73F2615A"/>
    <w:multiLevelType w:val="multilevel"/>
    <w:tmpl w:val="2668C9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769F05A2"/>
    <w:multiLevelType w:val="hybridMultilevel"/>
    <w:tmpl w:val="8DEE5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9DA7B44"/>
    <w:multiLevelType w:val="multilevel"/>
    <w:tmpl w:val="85D257F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7EDB5975"/>
    <w:multiLevelType w:val="hybridMultilevel"/>
    <w:tmpl w:val="6D34EA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6479422">
    <w:abstractNumId w:val="14"/>
  </w:num>
  <w:num w:numId="2" w16cid:durableId="242758658">
    <w:abstractNumId w:val="21"/>
  </w:num>
  <w:num w:numId="3" w16cid:durableId="1175149773">
    <w:abstractNumId w:val="17"/>
  </w:num>
  <w:num w:numId="4" w16cid:durableId="1884976974">
    <w:abstractNumId w:val="19"/>
  </w:num>
  <w:num w:numId="5" w16cid:durableId="170488664">
    <w:abstractNumId w:val="20"/>
  </w:num>
  <w:num w:numId="6" w16cid:durableId="142627656">
    <w:abstractNumId w:val="33"/>
  </w:num>
  <w:num w:numId="7" w16cid:durableId="288972246">
    <w:abstractNumId w:val="37"/>
  </w:num>
  <w:num w:numId="8" w16cid:durableId="1289749704">
    <w:abstractNumId w:val="31"/>
  </w:num>
  <w:num w:numId="9" w16cid:durableId="1996570700">
    <w:abstractNumId w:val="38"/>
  </w:num>
  <w:num w:numId="10" w16cid:durableId="1389376001">
    <w:abstractNumId w:val="10"/>
  </w:num>
  <w:num w:numId="11" w16cid:durableId="1167555252">
    <w:abstractNumId w:val="29"/>
  </w:num>
  <w:num w:numId="12" w16cid:durableId="1605572568">
    <w:abstractNumId w:val="23"/>
  </w:num>
  <w:num w:numId="13" w16cid:durableId="440342921">
    <w:abstractNumId w:val="40"/>
  </w:num>
  <w:num w:numId="14" w16cid:durableId="421032691">
    <w:abstractNumId w:val="2"/>
  </w:num>
  <w:num w:numId="15" w16cid:durableId="1077509021">
    <w:abstractNumId w:val="36"/>
  </w:num>
  <w:num w:numId="16" w16cid:durableId="66347187">
    <w:abstractNumId w:val="4"/>
  </w:num>
  <w:num w:numId="17" w16cid:durableId="1160271215">
    <w:abstractNumId w:val="13"/>
  </w:num>
  <w:num w:numId="18" w16cid:durableId="355272947">
    <w:abstractNumId w:val="6"/>
  </w:num>
  <w:num w:numId="19" w16cid:durableId="678388917">
    <w:abstractNumId w:val="25"/>
  </w:num>
  <w:num w:numId="20" w16cid:durableId="984968550">
    <w:abstractNumId w:val="27"/>
  </w:num>
  <w:num w:numId="21" w16cid:durableId="749929429">
    <w:abstractNumId w:val="11"/>
  </w:num>
  <w:num w:numId="22" w16cid:durableId="161824752">
    <w:abstractNumId w:val="39"/>
  </w:num>
  <w:num w:numId="23" w16cid:durableId="46415200">
    <w:abstractNumId w:val="5"/>
  </w:num>
  <w:num w:numId="24" w16cid:durableId="1939218257">
    <w:abstractNumId w:val="8"/>
  </w:num>
  <w:num w:numId="25" w16cid:durableId="1422068731">
    <w:abstractNumId w:val="0"/>
  </w:num>
  <w:num w:numId="26" w16cid:durableId="136652084">
    <w:abstractNumId w:val="28"/>
  </w:num>
  <w:num w:numId="27" w16cid:durableId="402920508">
    <w:abstractNumId w:val="30"/>
  </w:num>
  <w:num w:numId="28" w16cid:durableId="781342446">
    <w:abstractNumId w:val="16"/>
  </w:num>
  <w:num w:numId="29" w16cid:durableId="1852912194">
    <w:abstractNumId w:val="35"/>
  </w:num>
  <w:num w:numId="30" w16cid:durableId="1831752299">
    <w:abstractNumId w:val="7"/>
  </w:num>
  <w:num w:numId="31" w16cid:durableId="546262436">
    <w:abstractNumId w:val="9"/>
  </w:num>
  <w:num w:numId="32" w16cid:durableId="489518295">
    <w:abstractNumId w:val="18"/>
  </w:num>
  <w:num w:numId="33" w16cid:durableId="1818721846">
    <w:abstractNumId w:val="26"/>
  </w:num>
  <w:num w:numId="34" w16cid:durableId="1988317078">
    <w:abstractNumId w:val="34"/>
  </w:num>
  <w:num w:numId="35" w16cid:durableId="2048722375">
    <w:abstractNumId w:val="24"/>
  </w:num>
  <w:num w:numId="36" w16cid:durableId="744960985">
    <w:abstractNumId w:val="1"/>
  </w:num>
  <w:num w:numId="37" w16cid:durableId="974682879">
    <w:abstractNumId w:val="15"/>
  </w:num>
  <w:num w:numId="38" w16cid:durableId="1036199452">
    <w:abstractNumId w:val="12"/>
  </w:num>
  <w:num w:numId="39" w16cid:durableId="1577059195">
    <w:abstractNumId w:val="41"/>
  </w:num>
  <w:num w:numId="40" w16cid:durableId="1445350111">
    <w:abstractNumId w:val="32"/>
  </w:num>
  <w:num w:numId="41" w16cid:durableId="506603510">
    <w:abstractNumId w:val="22"/>
  </w:num>
  <w:num w:numId="42" w16cid:durableId="1242838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272"/>
    <w:rsid w:val="000516C2"/>
    <w:rsid w:val="00052D6F"/>
    <w:rsid w:val="00075125"/>
    <w:rsid w:val="0008539B"/>
    <w:rsid w:val="00085F9A"/>
    <w:rsid w:val="000B342D"/>
    <w:rsid w:val="000C6A98"/>
    <w:rsid w:val="000D64E5"/>
    <w:rsid w:val="000E0E88"/>
    <w:rsid w:val="000F0FB7"/>
    <w:rsid w:val="000F4272"/>
    <w:rsid w:val="00116611"/>
    <w:rsid w:val="00123276"/>
    <w:rsid w:val="001751F9"/>
    <w:rsid w:val="00196C9D"/>
    <w:rsid w:val="001C07C8"/>
    <w:rsid w:val="001E44E9"/>
    <w:rsid w:val="00215644"/>
    <w:rsid w:val="00233CC9"/>
    <w:rsid w:val="0024194C"/>
    <w:rsid w:val="00254CC0"/>
    <w:rsid w:val="00294282"/>
    <w:rsid w:val="002A2039"/>
    <w:rsid w:val="003053BA"/>
    <w:rsid w:val="003057F8"/>
    <w:rsid w:val="00373382"/>
    <w:rsid w:val="003841C0"/>
    <w:rsid w:val="003869BB"/>
    <w:rsid w:val="003D7B5C"/>
    <w:rsid w:val="003E1BE7"/>
    <w:rsid w:val="003F014A"/>
    <w:rsid w:val="004170DE"/>
    <w:rsid w:val="00426F1D"/>
    <w:rsid w:val="004375EE"/>
    <w:rsid w:val="00457EB5"/>
    <w:rsid w:val="00497B1B"/>
    <w:rsid w:val="004B5FB5"/>
    <w:rsid w:val="004C39FE"/>
    <w:rsid w:val="004E64DF"/>
    <w:rsid w:val="00590083"/>
    <w:rsid w:val="005B488D"/>
    <w:rsid w:val="006308B6"/>
    <w:rsid w:val="00643F22"/>
    <w:rsid w:val="00653C3A"/>
    <w:rsid w:val="006615D2"/>
    <w:rsid w:val="006C1A6A"/>
    <w:rsid w:val="006D0D7C"/>
    <w:rsid w:val="006F06AF"/>
    <w:rsid w:val="006F1498"/>
    <w:rsid w:val="0073033D"/>
    <w:rsid w:val="00735BA0"/>
    <w:rsid w:val="00765657"/>
    <w:rsid w:val="007903E9"/>
    <w:rsid w:val="007E718C"/>
    <w:rsid w:val="0082224E"/>
    <w:rsid w:val="00832C24"/>
    <w:rsid w:val="008463E7"/>
    <w:rsid w:val="00884801"/>
    <w:rsid w:val="008E253A"/>
    <w:rsid w:val="008E38A2"/>
    <w:rsid w:val="008F367E"/>
    <w:rsid w:val="00916D4A"/>
    <w:rsid w:val="00973847"/>
    <w:rsid w:val="009E09F1"/>
    <w:rsid w:val="00A130F1"/>
    <w:rsid w:val="00A3278F"/>
    <w:rsid w:val="00A4304D"/>
    <w:rsid w:val="00A50CD8"/>
    <w:rsid w:val="00A7712A"/>
    <w:rsid w:val="00A95406"/>
    <w:rsid w:val="00AA3D37"/>
    <w:rsid w:val="00AB5AAE"/>
    <w:rsid w:val="00AC210F"/>
    <w:rsid w:val="00AE3300"/>
    <w:rsid w:val="00B0051A"/>
    <w:rsid w:val="00B254D7"/>
    <w:rsid w:val="00B42BD1"/>
    <w:rsid w:val="00B43375"/>
    <w:rsid w:val="00BB1F68"/>
    <w:rsid w:val="00BB3440"/>
    <w:rsid w:val="00C241A7"/>
    <w:rsid w:val="00C53E5D"/>
    <w:rsid w:val="00C61A6F"/>
    <w:rsid w:val="00C72A29"/>
    <w:rsid w:val="00C94C26"/>
    <w:rsid w:val="00CA78F6"/>
    <w:rsid w:val="00CC04F1"/>
    <w:rsid w:val="00CC2B50"/>
    <w:rsid w:val="00CD3D75"/>
    <w:rsid w:val="00CE06A1"/>
    <w:rsid w:val="00CE6792"/>
    <w:rsid w:val="00D044F5"/>
    <w:rsid w:val="00D62782"/>
    <w:rsid w:val="00D655FF"/>
    <w:rsid w:val="00D70BE1"/>
    <w:rsid w:val="00D714A2"/>
    <w:rsid w:val="00D8379E"/>
    <w:rsid w:val="00DA3667"/>
    <w:rsid w:val="00DC48D4"/>
    <w:rsid w:val="00DC69E7"/>
    <w:rsid w:val="00DF7D9D"/>
    <w:rsid w:val="00E30975"/>
    <w:rsid w:val="00E6251B"/>
    <w:rsid w:val="00E9379F"/>
    <w:rsid w:val="00EB3086"/>
    <w:rsid w:val="00ED7E42"/>
    <w:rsid w:val="00F127FF"/>
    <w:rsid w:val="00F407D1"/>
    <w:rsid w:val="00F509C9"/>
    <w:rsid w:val="00F92630"/>
    <w:rsid w:val="00FB54E7"/>
    <w:rsid w:val="00FD1E13"/>
    <w:rsid w:val="00FD30E8"/>
    <w:rsid w:val="00FD7DF2"/>
    <w:rsid w:val="00FE1269"/>
    <w:rsid w:val="00FE5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AFB6A6"/>
  <w15:docId w15:val="{A28C79A3-07B2-4418-B2F7-A2E6AA84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pPr>
    <w:rPr>
      <w:rFonts w:ascii="Arial MT Light" w:hAnsi="Arial MT Light"/>
      <w:lang w:val="en-US"/>
    </w:rPr>
  </w:style>
  <w:style w:type="paragraph" w:styleId="Heading1">
    <w:name w:val="heading 1"/>
    <w:basedOn w:val="Normal"/>
    <w:next w:val="Normal"/>
    <w:pPr>
      <w:keepNext/>
      <w:widowControl/>
      <w:tabs>
        <w:tab w:val="left" w:pos="-720"/>
      </w:tabs>
      <w:suppressAutoHyphens w:val="0"/>
      <w:spacing w:line="240" w:lineRule="exact"/>
      <w:jc w:val="center"/>
      <w:textAlignment w:val="auto"/>
      <w:outlineLvl w:val="0"/>
    </w:pPr>
    <w:rPr>
      <w:rFonts w:ascii="Arial" w:eastAsia="Times New Roman" w:hAnsi="Arial"/>
      <w:b/>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513"/>
        <w:tab w:val="right" w:pos="9026"/>
      </w:tabs>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style>
  <w:style w:type="paragraph" w:styleId="BodyText">
    <w:name w:val="Body Text"/>
    <w:basedOn w:val="3SubHeading"/>
    <w:pPr>
      <w:ind w:left="0"/>
    </w:pPr>
    <w:rPr>
      <w:b w:val="0"/>
      <w:color w:val="auto"/>
      <w:sz w:val="18"/>
      <w:szCs w:val="18"/>
    </w:rPr>
  </w:style>
  <w:style w:type="character" w:customStyle="1" w:styleId="BodyTextChar">
    <w:name w:val="Body Text Char"/>
    <w:basedOn w:val="DefaultParagraphFont"/>
    <w:rPr>
      <w:rFonts w:ascii="Arial" w:eastAsia="DINEngschrift" w:hAnsi="Arial" w:cs="Arial"/>
      <w:sz w:val="18"/>
      <w:szCs w:val="18"/>
      <w:lang w:val="en-US"/>
    </w:rPr>
  </w:style>
  <w:style w:type="paragraph" w:customStyle="1" w:styleId="2Header">
    <w:name w:val="2. Header"/>
    <w:basedOn w:val="3SubHeading"/>
    <w:rPr>
      <w:sz w:val="28"/>
      <w:szCs w:val="28"/>
    </w:rPr>
  </w:style>
  <w:style w:type="paragraph" w:customStyle="1" w:styleId="3SubHeading">
    <w:name w:val="3. Sub Heading"/>
    <w:basedOn w:val="Normal"/>
    <w:pPr>
      <w:spacing w:before="56"/>
      <w:ind w:left="410"/>
    </w:pPr>
    <w:rPr>
      <w:rFonts w:ascii="Arial" w:eastAsia="DINEngschrift" w:hAnsi="Arial" w:cs="Arial"/>
      <w:b/>
      <w:color w:val="5C7E8E"/>
      <w:sz w:val="24"/>
      <w:szCs w:val="24"/>
    </w:rPr>
  </w:style>
  <w:style w:type="paragraph" w:styleId="ListParagraph">
    <w:name w:val="List Paragraph"/>
    <w:basedOn w:val="BodyText"/>
    <w:pPr>
      <w:widowControl/>
      <w:numPr>
        <w:numId w:val="1"/>
      </w:numPr>
      <w:spacing w:before="0" w:line="360" w:lineRule="auto"/>
    </w:pPr>
    <w:rPr>
      <w:rFonts w:ascii="Calibri" w:eastAsia="Calibri" w:hAnsi="Calibri" w:cs="Times New Roman"/>
      <w:lang w:val="en-GB"/>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val="en-US"/>
    </w:rPr>
  </w:style>
  <w:style w:type="character" w:customStyle="1" w:styleId="Heading1Char">
    <w:name w:val="Heading 1 Char"/>
    <w:basedOn w:val="DefaultParagraphFont"/>
    <w:rPr>
      <w:rFonts w:ascii="Arial" w:eastAsia="Times New Roman" w:hAnsi="Arial"/>
      <w:b/>
      <w:sz w:val="24"/>
      <w:szCs w:val="20"/>
      <w:lang w:eastAsia="en-GB"/>
    </w:rPr>
  </w:style>
  <w:style w:type="paragraph" w:customStyle="1" w:styleId="Bodycopy">
    <w:name w:val="Body copy"/>
    <w:pPr>
      <w:spacing w:after="240" w:line="240" w:lineRule="exact"/>
      <w:textAlignment w:val="auto"/>
    </w:pPr>
    <w:rPr>
      <w:rFonts w:ascii="Verdana" w:eastAsia="Times New Roman" w:hAnsi="Verdana"/>
      <w:sz w:val="20"/>
      <w:szCs w:val="20"/>
      <w:lang w:eastAsia="en-GB"/>
    </w:rPr>
  </w:style>
  <w:style w:type="paragraph" w:customStyle="1" w:styleId="SECTORTITLE">
    <w:name w:val="SECTOR TITLE"/>
    <w:basedOn w:val="Normal"/>
    <w:pPr>
      <w:widowControl/>
      <w:suppressAutoHyphens w:val="0"/>
      <w:spacing w:line="372" w:lineRule="exact"/>
      <w:textAlignment w:val="auto"/>
    </w:pPr>
    <w:rPr>
      <w:rFonts w:ascii="Verdana" w:eastAsia="Times New Roman" w:hAnsi="Verdana"/>
      <w:b/>
      <w:bCs/>
      <w:sz w:val="32"/>
      <w:szCs w:val="36"/>
      <w:lang w:val="en-GB" w:eastAsia="en-GB"/>
    </w:rPr>
  </w:style>
  <w:style w:type="paragraph" w:customStyle="1" w:styleId="ContactDetails">
    <w:name w:val="Contact Details"/>
    <w:basedOn w:val="Normal"/>
    <w:pPr>
      <w:widowControl/>
      <w:tabs>
        <w:tab w:val="left" w:pos="284"/>
      </w:tabs>
      <w:suppressAutoHyphens w:val="0"/>
      <w:spacing w:line="180" w:lineRule="exact"/>
      <w:textAlignment w:val="auto"/>
    </w:pPr>
    <w:rPr>
      <w:rFonts w:ascii="Verdana" w:eastAsia="Times New Roman" w:hAnsi="Verdana"/>
      <w:sz w:val="16"/>
      <w:szCs w:val="16"/>
      <w:lang w:val="en-GB" w:eastAsia="en-GB"/>
    </w:rPr>
  </w:style>
  <w:style w:type="character" w:customStyle="1" w:styleId="EmailStyle30">
    <w:name w:val="EmailStyle30"/>
    <w:rPr>
      <w:rFonts w:ascii="Arial" w:hAnsi="Arial" w:cs="Arial"/>
      <w:color w:val="auto"/>
      <w:sz w:val="20"/>
      <w:szCs w:val="20"/>
    </w:rPr>
  </w:style>
  <w:style w:type="paragraph" w:styleId="BodyTextIndent">
    <w:name w:val="Body Text Indent"/>
    <w:basedOn w:val="Normal"/>
    <w:pPr>
      <w:widowControl/>
      <w:suppressAutoHyphens w:val="0"/>
      <w:spacing w:after="120"/>
      <w:ind w:left="283"/>
      <w:textAlignment w:val="auto"/>
    </w:pPr>
    <w:rPr>
      <w:rFonts w:ascii="Tahoma" w:eastAsia="Times New Roman" w:hAnsi="Tahoma"/>
      <w:sz w:val="20"/>
      <w:szCs w:val="20"/>
      <w:lang w:val="en-GB" w:eastAsia="en-GB"/>
    </w:rPr>
  </w:style>
  <w:style w:type="character" w:customStyle="1" w:styleId="BodyTextIndentChar">
    <w:name w:val="Body Text Indent Char"/>
    <w:basedOn w:val="DefaultParagraphFont"/>
    <w:rPr>
      <w:rFonts w:ascii="Tahoma" w:eastAsia="Times New Roman" w:hAnsi="Tahoma"/>
      <w:sz w:val="20"/>
      <w:szCs w:val="20"/>
      <w:lang w:eastAsia="en-GB"/>
    </w:rPr>
  </w:style>
  <w:style w:type="paragraph" w:customStyle="1" w:styleId="Default">
    <w:name w:val="Default"/>
    <w:pPr>
      <w:autoSpaceDE w:val="0"/>
      <w:textAlignment w:val="auto"/>
    </w:pPr>
    <w:rPr>
      <w:rFonts w:ascii="Arial" w:hAnsi="Arial" w:cs="Arial"/>
      <w:color w:val="000000"/>
      <w:sz w:val="24"/>
      <w:szCs w:val="24"/>
    </w:rPr>
  </w:style>
  <w:style w:type="character" w:styleId="Hyperlink">
    <w:name w:val="Hyperlink"/>
    <w:basedOn w:val="DefaultParagraphFont"/>
    <w:rPr>
      <w:color w:val="0000FF"/>
      <w:u w:val="single"/>
    </w:rPr>
  </w:style>
  <w:style w:type="numbering" w:customStyle="1" w:styleId="LFO1">
    <w:name w:val="LFO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7734a8ac-9cb7-4fe9-8953-4fce7653af68">
      <UserInfo>
        <DisplayName>Denise Bentley</DisplayName>
        <AccountId>60</AccountId>
        <AccountType/>
      </UserInfo>
    </Owner>
    <Review_x0020_Date xmlns="7734a8ac-9cb7-4fe9-8953-4fce7653af68">2026-02-28T00:00:00+00:00</Review_x0020_Date>
    <_dlc_ExpireDateSaved xmlns="http://schemas.microsoft.com/sharepoint/v3" xsi:nil="true"/>
    <_dlc_ExpireDate xmlns="http://schemas.microsoft.com/sharepoint/v3">2026-02-28T00:00:00+00:00</_dlc_ExpireDate>
    <Document_x0020_Creation xmlns="7734a8ac-9cb7-4fe9-8953-4fce7653af68">
      <Url>https://cogentssccom.sharepoint.com/_layouts/15/wrkstat.aspx?List=7734a8ac-9cb7-4fe9-8953-4fce7653af68&amp;WorkflowInstanceName=8e21fa3d-c4d3-4a54-a78f-652f7189bb8f</Url>
      <Description>Stage 1</Description>
    </Document_x0020_Creation>
    <New_x0020_Reminder_x0020_email xmlns="7734a8ac-9cb7-4fe9-8953-4fce7653af68">
      <Url>https://cogentssccom.sharepoint.com/_layouts/15/wrkstat.aspx?List=7734a8ac-9cb7-4fe9-8953-4fce7653af68&amp;WorkflowInstanceName=91b9fc26-a78d-44cd-b04c-b1f84cf1e319</Url>
      <Description>reminder sent</Description>
    </New_x0020_Reminder_x0020_email>
    <Reminder_x0020_2013_x0020_version xmlns="7734a8ac-9cb7-4fe9-8953-4fce7653af68">
      <Url xsi:nil="true"/>
      <Description xsi:nil="true"/>
    </Reminder_x0020_2013_x0020_version>
    <SharedWithUsers xmlns="3f158340-5345-4c7e-9ffc-2b3ea110d179">
      <UserInfo>
        <DisplayName>Donna Dainton</DisplayName>
        <AccountId>86</AccountId>
        <AccountType/>
      </UserInfo>
      <UserInfo>
        <DisplayName>Geoff Cox</DisplayName>
        <AccountId>68</AccountId>
        <AccountType/>
      </UserInfo>
      <UserInfo>
        <DisplayName>Michelle James</DisplayName>
        <AccountId>103</AccountId>
        <AccountType/>
      </UserInfo>
      <UserInfo>
        <DisplayName>Paul Hamlin</DisplayName>
        <AccountId>61</AccountId>
        <AccountType/>
      </UserInfo>
      <UserInfo>
        <DisplayName>Timothy Mahoney</DisplayName>
        <AccountId>106</AccountId>
        <AccountType/>
      </UserInfo>
      <UserInfo>
        <DisplayName>Caroline Lidster</DisplayName>
        <AccountId>822</AccountId>
        <AccountType/>
      </UserInfo>
      <UserInfo>
        <DisplayName>Caroline Lees</DisplayName>
        <AccountId>94</AccountId>
        <AccountType/>
      </UserInfo>
      <UserInfo>
        <DisplayName>Chloe Barrow</DisplayName>
        <AccountId>556</AccountId>
        <AccountType/>
      </UserInfo>
    </SharedWithUsers>
    <TaxCatchAll xmlns="3f158340-5345-4c7e-9ffc-2b3ea110d179" xsi:nil="true"/>
    <lcf76f155ced4ddcb4097134ff3c332f xmlns="7734a8ac-9cb7-4fe9-8953-4fce7653af68">
      <Terms xmlns="http://schemas.microsoft.com/office/infopath/2007/PartnerControls"/>
    </lcf76f155ced4ddcb4097134ff3c332f>
  </documentManagement>
</p:properties>
</file>

<file path=customXml/item2.xml><?xml version="1.0" encoding="utf-8"?>
<?mso-contentType ?>
<p:Policy xmlns:p="office.server.policy" id="" local="true">
  <p:Name>Document</p:Name>
  <p:Description>Review Policy</p:Description>
  <p:Statement>Ensure Cogent Policies are kept up to  date</p:Statement>
  <p:PolicyItems>
    <p:PolicyItem featureId="Microsoft.Office.RecordsManagement.PolicyFeatures.Expiration" staticId="0x010100F5A2A5E75B0D6C46B4B5A13A8640D4F1|-993286545" UniqueId="63c26e3a-ebc8-426f-bb94-e0a3ac639a2e">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0</number>
                  <property>Review_x0020_Date</property>
                  <propertyId>7c5f5352-0075-4129-a974-e055f83c7487</propertyId>
                  <period>days</period>
                </formula>
                <action type="workflow" id="ccaa26f7-fbe0-4440-8fda-1886c40957c4"/>
              </data>
            </stages>
          </Schedule>
        </Schedules>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A2A5E75B0D6C46B4B5A13A8640D4F1" ma:contentTypeVersion="42" ma:contentTypeDescription="Create a new document." ma:contentTypeScope="" ma:versionID="9966a057f691837fb43661a0b60232e8">
  <xsd:schema xmlns:xsd="http://www.w3.org/2001/XMLSchema" xmlns:xs="http://www.w3.org/2001/XMLSchema" xmlns:p="http://schemas.microsoft.com/office/2006/metadata/properties" xmlns:ns1="http://schemas.microsoft.com/sharepoint/v3" xmlns:ns2="3f158340-5345-4c7e-9ffc-2b3ea110d179" xmlns:ns3="7734a8ac-9cb7-4fe9-8953-4fce7653af68" targetNamespace="http://schemas.microsoft.com/office/2006/metadata/properties" ma:root="true" ma:fieldsID="5f6050ecb106978f40209758a92aee2d" ns1:_="" ns2:_="" ns3:_="">
    <xsd:import namespace="http://schemas.microsoft.com/sharepoint/v3"/>
    <xsd:import namespace="3f158340-5345-4c7e-9ffc-2b3ea110d179"/>
    <xsd:import namespace="7734a8ac-9cb7-4fe9-8953-4fce7653af6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Owner" minOccurs="0"/>
                <xsd:element ref="ns3:Review_x0020_Date" minOccurs="0"/>
                <xsd:element ref="ns1:_dlc_Exempt" minOccurs="0"/>
                <xsd:element ref="ns1:_dlc_ExpireDateSaved" minOccurs="0"/>
                <xsd:element ref="ns1:_dlc_ExpireDate" minOccurs="0"/>
                <xsd:element ref="ns3:Document_x0020_Creation" minOccurs="0"/>
                <xsd:element ref="ns3:New_x0020_Reminder_x0020_email" minOccurs="0"/>
                <xsd:element ref="ns3:Reminder_x0020_2013_x0020_version"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true">
      <xsd:simpleType>
        <xsd:restriction base="dms:Unknown"/>
      </xsd:simpleType>
    </xsd:element>
    <xsd:element name="_dlc_ExpireDateSaved" ma:index="17" nillable="true" ma:displayName="Original Expiration Date"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f158340-5345-4c7e-9ffc-2b3ea110d1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33" nillable="true" ma:displayName="Taxonomy Catch All Column" ma:hidden="true" ma:list="{860fcc26-551e-4c4b-ad3c-02ce4e9f253e}" ma:internalName="TaxCatchAll" ma:showField="CatchAllData" ma:web="3f158340-5345-4c7e-9ffc-2b3ea110d1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34a8ac-9cb7-4fe9-8953-4fce7653af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Owner" ma:index="14" nillable="true" ma:displayName="Owner" ma:description="Owner of the document and the person to be alerted."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15" nillable="true" ma:displayName="Review Date" ma:description="Date the owner will be sent an alert for reviewing the item." ma:format="DateOnly" ma:internalName="Review_x0020_Date">
      <xsd:simpleType>
        <xsd:restriction base="dms:DateTime"/>
      </xsd:simpleType>
    </xsd:element>
    <xsd:element name="Document_x0020_Creation" ma:index="20" nillable="true" ma:displayName="Document Creation" ma:internalName="Document_x0020_Creation">
      <xsd:complexType>
        <xsd:complexContent>
          <xsd:extension base="dms:URL">
            <xsd:sequence>
              <xsd:element name="Url" type="dms:ValidUrl" minOccurs="0" nillable="true"/>
              <xsd:element name="Description" type="xsd:string" nillable="true"/>
            </xsd:sequence>
          </xsd:extension>
        </xsd:complexContent>
      </xsd:complexType>
    </xsd:element>
    <xsd:element name="New_x0020_Reminder_x0020_email" ma:index="21" nillable="true" ma:displayName="New Reminder email" ma:internalName="New_x0020_Reminder_x0020_email">
      <xsd:complexType>
        <xsd:complexContent>
          <xsd:extension base="dms:URL">
            <xsd:sequence>
              <xsd:element name="Url" type="dms:ValidUrl" minOccurs="0" nillable="true"/>
              <xsd:element name="Description" type="xsd:string" nillable="true"/>
            </xsd:sequence>
          </xsd:extension>
        </xsd:complexContent>
      </xsd:complexType>
    </xsd:element>
    <xsd:element name="Reminder_x0020_2013_x0020_version" ma:index="22" nillable="true" ma:displayName="Reminder 2013 version" ma:internalName="Reminder_x0020_2013_x0020_vers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60745f9-5746-4c62-aed4-f6f3ef59bd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544B4-89AC-4882-9E7B-68E2AC5E405D}">
  <ds:schemaRefs>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3f158340-5345-4c7e-9ffc-2b3ea110d179"/>
    <ds:schemaRef ds:uri="http://schemas.microsoft.com/office/infopath/2007/PartnerControls"/>
    <ds:schemaRef ds:uri="7734a8ac-9cb7-4fe9-8953-4fce7653af68"/>
    <ds:schemaRef ds:uri="http://www.w3.org/XML/1998/namespace"/>
    <ds:schemaRef ds:uri="http://purl.org/dc/terms/"/>
  </ds:schemaRefs>
</ds:datastoreItem>
</file>

<file path=customXml/itemProps2.xml><?xml version="1.0" encoding="utf-8"?>
<ds:datastoreItem xmlns:ds="http://schemas.openxmlformats.org/officeDocument/2006/customXml" ds:itemID="{945BAB41-286F-47B3-9A9C-2A790DBE721E}">
  <ds:schemaRefs>
    <ds:schemaRef ds:uri="office.server.policy"/>
  </ds:schemaRefs>
</ds:datastoreItem>
</file>

<file path=customXml/itemProps3.xml><?xml version="1.0" encoding="utf-8"?>
<ds:datastoreItem xmlns:ds="http://schemas.openxmlformats.org/officeDocument/2006/customXml" ds:itemID="{93FF6AE3-B188-4BD9-B997-614172D9106D}">
  <ds:schemaRefs>
    <ds:schemaRef ds:uri="http://schemas.microsoft.com/sharepoint/v3/contenttype/forms"/>
  </ds:schemaRefs>
</ds:datastoreItem>
</file>

<file path=customXml/itemProps4.xml><?xml version="1.0" encoding="utf-8"?>
<ds:datastoreItem xmlns:ds="http://schemas.openxmlformats.org/officeDocument/2006/customXml" ds:itemID="{C315EF73-CE89-4DF6-AEB6-C95E1CF34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158340-5345-4c7e-9ffc-2b3ea110d179"/>
    <ds:schemaRef ds:uri="7734a8ac-9cb7-4fe9-8953-4fce7653a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F6912E-FDD9-4208-B554-56D73568C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2944</Words>
  <Characters>16785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Lowe</dc:creator>
  <cp:lastModifiedBy>Denise Bentley</cp:lastModifiedBy>
  <cp:revision>2</cp:revision>
  <cp:lastPrinted>2015-06-10T09:48:00Z</cp:lastPrinted>
  <dcterms:created xsi:type="dcterms:W3CDTF">2025-01-16T11:22:00Z</dcterms:created>
  <dcterms:modified xsi:type="dcterms:W3CDTF">2025-01-16T11:22:00Z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0x010100F5A2A5E75B0D6C46B4B5A13A8640D4F1</vt:lpwstr>
  </property>
  <property fmtid="{D5CDD505-2E9C-101B-9397-08002B2CF9AE}" pid="3" name="_dlc_policyId">
    <vt:lpwstr>0x010100F5A2A5E75B0D6C46B4B5A13A8640D4F1|-993286545</vt:lpwstr>
  </property>
  <property fmtid="{D5CDD505-2E9C-101B-9397-08002B2CF9AE}" pid="4" name="ItemRetentionFormula">
    <vt:lpwstr>&lt;formula id="Microsoft.Office.RecordsManagement.PolicyFeatures.Expiration.Formula.BuiltIn"&gt;&lt;number&gt;0&lt;/number&gt;&lt;property&gt;Review_x005f_x0020_Date&lt;/property&gt;&lt;propertyId&gt;7c5f5352-0075-4129-a974-e055f83c7487&lt;/propertyId&gt;&lt;period&gt;days&lt;/period&gt;&lt;/formula&gt;</vt:lpwstr>
  </property>
  <property fmtid="{D5CDD505-2E9C-101B-9397-08002B2CF9AE}" pid="5" name="GrammarlyDocumentId">
    <vt:lpwstr>62890da4375ab83efd46d888c89284c4d6b1a76c09418cf311fdf92928610cf5</vt:lpwstr>
  </property>
  <property fmtid="{D5CDD505-2E9C-101B-9397-08002B2CF9AE}" pid="6" name="MediaServiceImageTags">
    <vt:lpwstr/>
  </property>
</Properties>
</file>